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90B607" w14:textId="77777777" w:rsidR="000E4AA7" w:rsidRPr="00981FB0" w:rsidRDefault="000E4AA7" w:rsidP="00214997">
      <w:pPr>
        <w:spacing w:line="360" w:lineRule="auto"/>
        <w:rPr>
          <w:rFonts w:ascii="Times New Roman" w:hAnsi="Times New Roman"/>
          <w:b/>
          <w:iCs/>
          <w:sz w:val="24"/>
          <w:szCs w:val="24"/>
        </w:rPr>
      </w:pPr>
      <w:bookmarkStart w:id="0" w:name="_GoBack"/>
      <w:bookmarkEnd w:id="0"/>
    </w:p>
    <w:p w14:paraId="33A4A801" w14:textId="515CAC36" w:rsidR="00671863" w:rsidRPr="00981FB0" w:rsidRDefault="0058376D" w:rsidP="00A92646">
      <w:pPr>
        <w:spacing w:line="360" w:lineRule="auto"/>
        <w:jc w:val="center"/>
        <w:rPr>
          <w:rFonts w:ascii="Times New Roman" w:hAnsi="Times New Roman"/>
          <w:b/>
          <w:iCs/>
          <w:sz w:val="24"/>
          <w:szCs w:val="24"/>
        </w:rPr>
      </w:pPr>
      <w:r w:rsidRPr="00B61E53">
        <w:rPr>
          <w:rFonts w:ascii="Times New Roman" w:hAnsi="Times New Roman"/>
          <w:b/>
          <w:iCs/>
          <w:sz w:val="24"/>
          <w:szCs w:val="24"/>
        </w:rPr>
        <w:t>NACIONALNI PORTFELJ</w:t>
      </w:r>
      <w:r w:rsidR="00671863" w:rsidRPr="00B61E53">
        <w:rPr>
          <w:rFonts w:ascii="Times New Roman" w:hAnsi="Times New Roman"/>
          <w:b/>
          <w:iCs/>
          <w:sz w:val="24"/>
          <w:szCs w:val="24"/>
        </w:rPr>
        <w:t xml:space="preserve"> ULA</w:t>
      </w:r>
      <w:r w:rsidR="00687DAB" w:rsidRPr="00B61E53">
        <w:rPr>
          <w:rFonts w:ascii="Times New Roman" w:hAnsi="Times New Roman"/>
          <w:b/>
          <w:iCs/>
          <w:sz w:val="24"/>
          <w:szCs w:val="24"/>
        </w:rPr>
        <w:t>G</w:t>
      </w:r>
      <w:r w:rsidR="00671863" w:rsidRPr="00B61E53">
        <w:rPr>
          <w:rFonts w:ascii="Times New Roman" w:hAnsi="Times New Roman"/>
          <w:b/>
          <w:iCs/>
          <w:sz w:val="24"/>
          <w:szCs w:val="24"/>
        </w:rPr>
        <w:t>ANJA U ZDRAVSTVO I DUGOTRAJNU SKRB 2021</w:t>
      </w:r>
      <w:r w:rsidR="000E19D7" w:rsidRPr="00B61E53">
        <w:rPr>
          <w:rFonts w:ascii="Times New Roman" w:hAnsi="Times New Roman"/>
          <w:b/>
          <w:iCs/>
          <w:sz w:val="24"/>
          <w:szCs w:val="24"/>
        </w:rPr>
        <w:t xml:space="preserve">. </w:t>
      </w:r>
      <w:r w:rsidR="00671863" w:rsidRPr="00B61E53">
        <w:rPr>
          <w:rFonts w:ascii="Times New Roman" w:hAnsi="Times New Roman"/>
          <w:b/>
          <w:iCs/>
          <w:sz w:val="24"/>
          <w:szCs w:val="24"/>
        </w:rPr>
        <w:t>-</w:t>
      </w:r>
      <w:r w:rsidR="000E19D7" w:rsidRPr="00B61E53">
        <w:rPr>
          <w:rFonts w:ascii="Times New Roman" w:hAnsi="Times New Roman"/>
          <w:b/>
          <w:iCs/>
          <w:sz w:val="24"/>
          <w:szCs w:val="24"/>
        </w:rPr>
        <w:t xml:space="preserve"> </w:t>
      </w:r>
      <w:r w:rsidR="00671863" w:rsidRPr="00B61E53">
        <w:rPr>
          <w:rFonts w:ascii="Times New Roman" w:hAnsi="Times New Roman"/>
          <w:b/>
          <w:iCs/>
          <w:sz w:val="24"/>
          <w:szCs w:val="24"/>
        </w:rPr>
        <w:t>2027.</w:t>
      </w:r>
    </w:p>
    <w:p w14:paraId="4C82788A" w14:textId="77777777" w:rsidR="00A40342" w:rsidRPr="00981FB0" w:rsidRDefault="00A40342" w:rsidP="00A92646">
      <w:pPr>
        <w:spacing w:line="360" w:lineRule="auto"/>
        <w:jc w:val="center"/>
        <w:rPr>
          <w:rFonts w:ascii="Times New Roman" w:hAnsi="Times New Roman"/>
          <w:iCs/>
          <w:sz w:val="24"/>
          <w:szCs w:val="24"/>
        </w:rPr>
      </w:pPr>
    </w:p>
    <w:p w14:paraId="44572332" w14:textId="77777777" w:rsidR="00A40342" w:rsidRPr="00981FB0" w:rsidRDefault="00A40342" w:rsidP="00A92646">
      <w:pPr>
        <w:spacing w:line="360" w:lineRule="auto"/>
        <w:jc w:val="center"/>
        <w:rPr>
          <w:rFonts w:ascii="Times New Roman" w:hAnsi="Times New Roman"/>
          <w:sz w:val="24"/>
          <w:szCs w:val="24"/>
        </w:rPr>
      </w:pPr>
      <w:r w:rsidRPr="00981FB0">
        <w:rPr>
          <w:rFonts w:ascii="Times New Roman" w:hAnsi="Times New Roman"/>
          <w:sz w:val="24"/>
          <w:szCs w:val="24"/>
        </w:rPr>
        <w:t>Specifični cilj 4.v. Osiguravanje jednakog pristupa zdravstvenoj skrbi i poticanje otpornosti zdravstvenih sustava, uključujući primarnu skrb, te promicanje prijelaza s institucionalne skrbi na skrb unutar obitelji i zajednice</w:t>
      </w:r>
    </w:p>
    <w:p w14:paraId="6890DB67" w14:textId="77777777" w:rsidR="0030065A" w:rsidRPr="00981FB0" w:rsidRDefault="0030065A" w:rsidP="00A92646">
      <w:pPr>
        <w:spacing w:line="360" w:lineRule="auto"/>
        <w:jc w:val="both"/>
        <w:rPr>
          <w:rFonts w:ascii="Times New Roman" w:hAnsi="Times New Roman"/>
          <w:sz w:val="24"/>
          <w:szCs w:val="24"/>
        </w:rPr>
      </w:pPr>
    </w:p>
    <w:p w14:paraId="11F713A7" w14:textId="7B08F40A" w:rsidR="00C42F70" w:rsidRPr="00981FB0" w:rsidRDefault="00577422" w:rsidP="00A92646">
      <w:pPr>
        <w:spacing w:line="360" w:lineRule="auto"/>
        <w:jc w:val="both"/>
        <w:rPr>
          <w:rFonts w:ascii="Times New Roman" w:hAnsi="Times New Roman"/>
          <w:sz w:val="24"/>
          <w:szCs w:val="24"/>
        </w:rPr>
      </w:pPr>
      <w:r w:rsidRPr="00981FB0">
        <w:rPr>
          <w:rFonts w:ascii="Times New Roman" w:hAnsi="Times New Roman"/>
          <w:sz w:val="24"/>
          <w:szCs w:val="24"/>
        </w:rPr>
        <w:t>Neujednačeni ishodi zdravstvene skrbi, financijska neodrživost nekih oblika zdravstvene skrbi ili dijelova sustava, vremenski i mjestimično geografski slaba dostupnost zdravstvene skrbi, nepovezanost pružatelja zdravstvenih usluga, izostanak sustava za upravljanje kvalitetom te slabi rezultati mjera promocije zdravlja i prevencije bolesti izazovi su s kojima se zdravstveni sustav R</w:t>
      </w:r>
      <w:r w:rsidR="0022650F" w:rsidRPr="00981FB0">
        <w:rPr>
          <w:rFonts w:ascii="Times New Roman" w:hAnsi="Times New Roman"/>
          <w:sz w:val="24"/>
          <w:szCs w:val="24"/>
        </w:rPr>
        <w:t xml:space="preserve">epublike Hrvatske (u daljnjem tekstu: RH) </w:t>
      </w:r>
      <w:r w:rsidRPr="00981FB0">
        <w:rPr>
          <w:rFonts w:ascii="Times New Roman" w:hAnsi="Times New Roman"/>
          <w:sz w:val="24"/>
          <w:szCs w:val="24"/>
        </w:rPr>
        <w:t xml:space="preserve"> već godinama susreće. Izvjesno je očekivati kako će u skorije vrijeme zbog promjene strukture stanovništva rasti i potreba za palijativnim liječenjem. </w:t>
      </w:r>
      <w:r w:rsidR="002D4FFC" w:rsidRPr="00981FB0">
        <w:rPr>
          <w:rFonts w:ascii="Times New Roman" w:hAnsi="Times New Roman"/>
          <w:sz w:val="24"/>
          <w:szCs w:val="24"/>
        </w:rPr>
        <w:t xml:space="preserve">Promjene u strukturi stanovništva dovest će i do smanjenja </w:t>
      </w:r>
      <w:r w:rsidR="00B71D5A" w:rsidRPr="00981FB0">
        <w:rPr>
          <w:rFonts w:ascii="Times New Roman" w:hAnsi="Times New Roman"/>
          <w:sz w:val="24"/>
          <w:szCs w:val="24"/>
        </w:rPr>
        <w:t xml:space="preserve">broja </w:t>
      </w:r>
      <w:r w:rsidR="002D4FFC" w:rsidRPr="00981FB0">
        <w:rPr>
          <w:rFonts w:ascii="Times New Roman" w:hAnsi="Times New Roman"/>
          <w:sz w:val="24"/>
          <w:szCs w:val="24"/>
        </w:rPr>
        <w:t>osoba koje financijski doprinose zdravstvenom sustavu. Stoga, potrebno je povećati isplativost i održivost zdravstvenog sustava te poboljšati zdravstvene usluge.</w:t>
      </w:r>
    </w:p>
    <w:p w14:paraId="62B0B5D2" w14:textId="39682F11" w:rsidR="00AD2C8C" w:rsidRPr="00981FB0" w:rsidRDefault="00AD2C8C" w:rsidP="00A92646">
      <w:pPr>
        <w:spacing w:line="360" w:lineRule="auto"/>
        <w:jc w:val="both"/>
        <w:rPr>
          <w:rFonts w:ascii="Times New Roman" w:hAnsi="Times New Roman"/>
          <w:sz w:val="24"/>
          <w:szCs w:val="24"/>
        </w:rPr>
      </w:pPr>
      <w:r w:rsidRPr="00981FB0">
        <w:rPr>
          <w:rFonts w:ascii="Times New Roman" w:hAnsi="Times New Roman"/>
          <w:sz w:val="24"/>
          <w:szCs w:val="24"/>
        </w:rPr>
        <w:t>N</w:t>
      </w:r>
      <w:r w:rsidR="0022650F" w:rsidRPr="00981FB0">
        <w:rPr>
          <w:rFonts w:ascii="Times New Roman" w:hAnsi="Times New Roman"/>
          <w:sz w:val="24"/>
          <w:szCs w:val="24"/>
        </w:rPr>
        <w:t>acionalna razvojna strategija Republike Hrvatske</w:t>
      </w:r>
      <w:r w:rsidRPr="00981FB0">
        <w:rPr>
          <w:rFonts w:ascii="Times New Roman" w:hAnsi="Times New Roman"/>
          <w:sz w:val="24"/>
          <w:szCs w:val="24"/>
        </w:rPr>
        <w:t xml:space="preserve"> do 2030. godine</w:t>
      </w:r>
      <w:r w:rsidR="0022650F" w:rsidRPr="00981FB0">
        <w:rPr>
          <w:rFonts w:ascii="Times New Roman" w:hAnsi="Times New Roman"/>
          <w:sz w:val="24"/>
          <w:szCs w:val="24"/>
        </w:rPr>
        <w:t xml:space="preserve"> (u daljnjem tekstu: NRS)</w:t>
      </w:r>
      <w:r w:rsidRPr="00981FB0">
        <w:rPr>
          <w:rFonts w:ascii="Times New Roman" w:hAnsi="Times New Roman"/>
          <w:sz w:val="24"/>
          <w:szCs w:val="24"/>
        </w:rPr>
        <w:t xml:space="preserve">, kao krovni dokument RH za </w:t>
      </w:r>
      <w:r w:rsidR="009F7AAE" w:rsidRPr="00981FB0">
        <w:rPr>
          <w:rFonts w:ascii="Times New Roman" w:hAnsi="Times New Roman"/>
          <w:sz w:val="24"/>
          <w:szCs w:val="24"/>
        </w:rPr>
        <w:t xml:space="preserve">navedeno </w:t>
      </w:r>
      <w:r w:rsidRPr="00981FB0">
        <w:rPr>
          <w:rFonts w:ascii="Times New Roman" w:hAnsi="Times New Roman"/>
          <w:sz w:val="24"/>
          <w:szCs w:val="24"/>
        </w:rPr>
        <w:t>razdoblje u okviru strateškog cilja 5 „Zdrav, aktivan i kvalitetan život“ kao prioritetna područja javnih politika naglašava kvalitetnu i dostupnu zdravstvenu zaštitu i zdravstvenu skrb, brigu o zdravlju, zdrave prehrambene navike i aktivni život kroz spor</w:t>
      </w:r>
      <w:r w:rsidR="009F7AAE" w:rsidRPr="00981FB0">
        <w:rPr>
          <w:rFonts w:ascii="Times New Roman" w:hAnsi="Times New Roman"/>
          <w:sz w:val="24"/>
          <w:szCs w:val="24"/>
        </w:rPr>
        <w:t>t</w:t>
      </w:r>
      <w:r w:rsidRPr="00981FB0">
        <w:rPr>
          <w:rFonts w:ascii="Times New Roman" w:hAnsi="Times New Roman"/>
          <w:sz w:val="24"/>
          <w:szCs w:val="24"/>
        </w:rPr>
        <w:t xml:space="preserve"> te dostojanstveno starenje.</w:t>
      </w:r>
    </w:p>
    <w:p w14:paraId="4B1385CB" w14:textId="5ECCC849" w:rsidR="00F13FEA" w:rsidRPr="00981FB0" w:rsidRDefault="00F13FEA" w:rsidP="00A92646">
      <w:pPr>
        <w:spacing w:line="360" w:lineRule="auto"/>
        <w:jc w:val="both"/>
        <w:rPr>
          <w:rFonts w:ascii="Times New Roman" w:hAnsi="Times New Roman"/>
          <w:sz w:val="24"/>
          <w:szCs w:val="24"/>
        </w:rPr>
      </w:pPr>
    </w:p>
    <w:p w14:paraId="712C7C52" w14:textId="5B933D41" w:rsidR="00F13FEA" w:rsidRPr="00981FB0" w:rsidRDefault="00F13FEA" w:rsidP="00A92646">
      <w:pPr>
        <w:spacing w:line="360" w:lineRule="auto"/>
        <w:jc w:val="both"/>
        <w:rPr>
          <w:rFonts w:ascii="Times New Roman" w:hAnsi="Times New Roman"/>
          <w:sz w:val="24"/>
          <w:szCs w:val="24"/>
        </w:rPr>
      </w:pPr>
      <w:r w:rsidRPr="00981FB0">
        <w:rPr>
          <w:rFonts w:ascii="Times New Roman" w:hAnsi="Times New Roman"/>
          <w:sz w:val="24"/>
          <w:szCs w:val="24"/>
        </w:rPr>
        <w:t>Prilikom izrade ovog portfelja ulaganja u zdravstvo i dugotrajnu skrb osim rezultata provedene vježbe mapiranja na NUTS</w:t>
      </w:r>
      <w:r w:rsidR="00177663" w:rsidRPr="00981FB0">
        <w:rPr>
          <w:rFonts w:ascii="Times New Roman" w:hAnsi="Times New Roman"/>
          <w:sz w:val="24"/>
          <w:szCs w:val="24"/>
        </w:rPr>
        <w:t xml:space="preserve"> 3</w:t>
      </w:r>
      <w:r w:rsidRPr="00981FB0">
        <w:rPr>
          <w:rFonts w:ascii="Times New Roman" w:hAnsi="Times New Roman"/>
          <w:sz w:val="24"/>
          <w:szCs w:val="24"/>
        </w:rPr>
        <w:t xml:space="preserve"> razini korišteni su inputi iz </w:t>
      </w:r>
      <w:r w:rsidRPr="00981FB0">
        <w:rPr>
          <w:rFonts w:ascii="Times New Roman" w:eastAsia="Times New Roman" w:hAnsi="Times New Roman"/>
          <w:sz w:val="24"/>
          <w:szCs w:val="24"/>
        </w:rPr>
        <w:t>ostalih relevantnih dokumen</w:t>
      </w:r>
      <w:r w:rsidR="00637847" w:rsidRPr="00981FB0">
        <w:rPr>
          <w:rFonts w:ascii="Times New Roman" w:eastAsia="Times New Roman" w:hAnsi="Times New Roman"/>
          <w:sz w:val="24"/>
          <w:szCs w:val="24"/>
        </w:rPr>
        <w:t>a</w:t>
      </w:r>
      <w:r w:rsidRPr="00981FB0">
        <w:rPr>
          <w:rFonts w:ascii="Times New Roman" w:eastAsia="Times New Roman" w:hAnsi="Times New Roman"/>
          <w:sz w:val="24"/>
          <w:szCs w:val="24"/>
        </w:rPr>
        <w:t>ta (Preporuka Europske komisije za 2019. i 2020. godinu, Hrvatskog zdravstveno-statističkog ljetopisa,</w:t>
      </w:r>
      <w:r w:rsidRPr="00981FB0">
        <w:rPr>
          <w:rFonts w:ascii="Times New Roman" w:hAnsi="Times New Roman"/>
          <w:sz w:val="24"/>
          <w:szCs w:val="24"/>
        </w:rPr>
        <w:t xml:space="preserve"> Nacionalnog strateškog okvira </w:t>
      </w:r>
      <w:r w:rsidR="004B498F" w:rsidRPr="00981FB0">
        <w:rPr>
          <w:rFonts w:ascii="Times New Roman" w:hAnsi="Times New Roman"/>
          <w:sz w:val="24"/>
          <w:szCs w:val="24"/>
        </w:rPr>
        <w:t>protiv raka</w:t>
      </w:r>
      <w:r w:rsidRPr="00981FB0">
        <w:rPr>
          <w:rFonts w:ascii="Times New Roman" w:hAnsi="Times New Roman"/>
          <w:sz w:val="24"/>
          <w:szCs w:val="24"/>
        </w:rPr>
        <w:t xml:space="preserve"> do 2030.,</w:t>
      </w:r>
      <w:r w:rsidRPr="00981FB0">
        <w:rPr>
          <w:rFonts w:ascii="Times New Roman" w:eastAsia="Times New Roman" w:hAnsi="Times New Roman"/>
          <w:sz w:val="24"/>
          <w:szCs w:val="24"/>
        </w:rPr>
        <w:t xml:space="preserve"> studija, analitičkih podloga i dr.).</w:t>
      </w:r>
    </w:p>
    <w:p w14:paraId="3547A58C" w14:textId="31BDE771" w:rsidR="00495ABB" w:rsidRPr="00981FB0" w:rsidRDefault="00AD2C8C" w:rsidP="00A92646">
      <w:pPr>
        <w:spacing w:line="360" w:lineRule="auto"/>
        <w:jc w:val="both"/>
        <w:rPr>
          <w:rFonts w:ascii="Times New Roman" w:hAnsi="Times New Roman"/>
          <w:sz w:val="24"/>
          <w:szCs w:val="24"/>
        </w:rPr>
      </w:pPr>
      <w:r w:rsidRPr="00981FB0">
        <w:rPr>
          <w:rFonts w:ascii="Times New Roman" w:hAnsi="Times New Roman"/>
          <w:sz w:val="24"/>
          <w:szCs w:val="24"/>
        </w:rPr>
        <w:t xml:space="preserve"> </w:t>
      </w:r>
    </w:p>
    <w:p w14:paraId="141E9F20" w14:textId="1C1737E5" w:rsidR="00495ABB" w:rsidRPr="00981FB0" w:rsidRDefault="007412C0" w:rsidP="00A92646">
      <w:pPr>
        <w:pStyle w:val="ListParagraph"/>
        <w:numPr>
          <w:ilvl w:val="0"/>
          <w:numId w:val="6"/>
        </w:numPr>
        <w:spacing w:line="360" w:lineRule="auto"/>
        <w:jc w:val="both"/>
        <w:rPr>
          <w:rFonts w:ascii="Times New Roman" w:hAnsi="Times New Roman"/>
          <w:b/>
          <w:sz w:val="24"/>
          <w:szCs w:val="24"/>
          <w:u w:val="single"/>
        </w:rPr>
      </w:pPr>
      <w:r w:rsidRPr="00981FB0">
        <w:rPr>
          <w:rFonts w:ascii="Times New Roman" w:hAnsi="Times New Roman"/>
          <w:b/>
          <w:sz w:val="24"/>
          <w:szCs w:val="24"/>
          <w:u w:val="single"/>
        </w:rPr>
        <w:t>IZAZOV:</w:t>
      </w:r>
      <w:r w:rsidR="00A576DF" w:rsidRPr="00981FB0">
        <w:rPr>
          <w:rFonts w:ascii="Times New Roman" w:hAnsi="Times New Roman"/>
          <w:b/>
          <w:sz w:val="24"/>
          <w:szCs w:val="24"/>
          <w:u w:val="single"/>
        </w:rPr>
        <w:t xml:space="preserve"> </w:t>
      </w:r>
      <w:r w:rsidR="00BA3D2A" w:rsidRPr="00981FB0">
        <w:rPr>
          <w:rFonts w:ascii="Times New Roman" w:hAnsi="Times New Roman"/>
          <w:b/>
          <w:sz w:val="24"/>
          <w:szCs w:val="24"/>
          <w:u w:val="single"/>
        </w:rPr>
        <w:t>NEUJEDNAČENI ISHODI ZDRAVSTVENE SKRBI</w:t>
      </w:r>
    </w:p>
    <w:p w14:paraId="0061C34B" w14:textId="77777777" w:rsidR="00B90CA6" w:rsidRPr="00981FB0" w:rsidRDefault="00B90CA6" w:rsidP="00A92646">
      <w:pPr>
        <w:pStyle w:val="ListParagraph"/>
        <w:spacing w:line="360" w:lineRule="auto"/>
        <w:jc w:val="both"/>
        <w:rPr>
          <w:rFonts w:ascii="Times New Roman" w:hAnsi="Times New Roman"/>
          <w:b/>
          <w:sz w:val="24"/>
          <w:szCs w:val="24"/>
        </w:rPr>
      </w:pPr>
    </w:p>
    <w:p w14:paraId="66EAEBBE" w14:textId="78B8416F" w:rsidR="00BC05D6" w:rsidRPr="00981FB0" w:rsidRDefault="007514A4" w:rsidP="00A92646">
      <w:pPr>
        <w:spacing w:line="360" w:lineRule="auto"/>
        <w:jc w:val="both"/>
        <w:rPr>
          <w:rFonts w:ascii="Times New Roman" w:hAnsi="Times New Roman"/>
          <w:sz w:val="24"/>
          <w:szCs w:val="24"/>
        </w:rPr>
      </w:pPr>
      <w:r w:rsidRPr="00981FB0">
        <w:rPr>
          <w:rFonts w:ascii="Times New Roman" w:hAnsi="Times New Roman"/>
          <w:sz w:val="24"/>
          <w:szCs w:val="24"/>
        </w:rPr>
        <w:t xml:space="preserve">Iako se zdravstveni status hrvatskog stanovništva poboljšava (kontinuirani rast očekivanog životnog vijeka pri rođenju), smrtnost od sprječivih i izlječivih bolesti je iznad prosjeka </w:t>
      </w:r>
      <w:r w:rsidR="004665F6" w:rsidRPr="004665F6">
        <w:rPr>
          <w:rFonts w:ascii="Times New Roman" w:hAnsi="Times New Roman"/>
          <w:sz w:val="24"/>
          <w:szCs w:val="24"/>
        </w:rPr>
        <w:t>Europske u</w:t>
      </w:r>
      <w:r w:rsidR="004665F6">
        <w:rPr>
          <w:rFonts w:ascii="Times New Roman" w:hAnsi="Times New Roman"/>
          <w:sz w:val="24"/>
          <w:szCs w:val="24"/>
        </w:rPr>
        <w:t>nije ( u daljnjem tekstu: EU).</w:t>
      </w:r>
      <w:r w:rsidR="0022650F" w:rsidRPr="00981FB0">
        <w:rPr>
          <w:rFonts w:ascii="Times New Roman" w:hAnsi="Times New Roman"/>
          <w:sz w:val="24"/>
          <w:szCs w:val="24"/>
        </w:rPr>
        <w:t xml:space="preserve"> </w:t>
      </w:r>
      <w:r w:rsidR="0028393D" w:rsidRPr="00981FB0">
        <w:rPr>
          <w:rFonts w:ascii="Times New Roman" w:hAnsi="Times New Roman"/>
          <w:sz w:val="24"/>
          <w:szCs w:val="24"/>
        </w:rPr>
        <w:t>Očekivani životni vijek u RH  i dalje zaostaje za prosjekom EU</w:t>
      </w:r>
      <w:r w:rsidR="00790BB9" w:rsidRPr="00981FB0">
        <w:rPr>
          <w:rFonts w:ascii="Times New Roman" w:hAnsi="Times New Roman"/>
          <w:sz w:val="24"/>
          <w:szCs w:val="24"/>
        </w:rPr>
        <w:t xml:space="preserve"> oko tri godine</w:t>
      </w:r>
      <w:r w:rsidR="0028393D" w:rsidRPr="00981FB0">
        <w:rPr>
          <w:rFonts w:ascii="Times New Roman" w:hAnsi="Times New Roman"/>
          <w:sz w:val="24"/>
          <w:szCs w:val="24"/>
        </w:rPr>
        <w:t xml:space="preserve">. </w:t>
      </w:r>
      <w:r w:rsidR="00BD0C4C" w:rsidRPr="00981FB0">
        <w:rPr>
          <w:rFonts w:ascii="Times New Roman" w:hAnsi="Times New Roman"/>
          <w:sz w:val="24"/>
          <w:szCs w:val="24"/>
        </w:rPr>
        <w:t xml:space="preserve">Prema podacima iz 2019. godine, očekivani životni vijek u </w:t>
      </w:r>
      <w:r w:rsidR="004665F6">
        <w:rPr>
          <w:rFonts w:ascii="Times New Roman" w:hAnsi="Times New Roman"/>
          <w:sz w:val="24"/>
          <w:szCs w:val="24"/>
        </w:rPr>
        <w:t>RH</w:t>
      </w:r>
      <w:r w:rsidR="00BD0C4C" w:rsidRPr="00981FB0">
        <w:rPr>
          <w:rFonts w:ascii="Times New Roman" w:hAnsi="Times New Roman"/>
          <w:sz w:val="24"/>
          <w:szCs w:val="24"/>
        </w:rPr>
        <w:t xml:space="preserve"> </w:t>
      </w:r>
      <w:r w:rsidR="00BD0C4C" w:rsidRPr="00981FB0">
        <w:rPr>
          <w:rFonts w:ascii="Times New Roman" w:hAnsi="Times New Roman"/>
          <w:sz w:val="24"/>
          <w:szCs w:val="24"/>
        </w:rPr>
        <w:lastRenderedPageBreak/>
        <w:t xml:space="preserve">je 78,6 godina, što je znatno kraće od prosjeka EU (81,3 godine). </w:t>
      </w:r>
      <w:r w:rsidR="00790BB9" w:rsidRPr="00981FB0">
        <w:rPr>
          <w:rFonts w:ascii="Times New Roman" w:hAnsi="Times New Roman"/>
          <w:sz w:val="24"/>
          <w:szCs w:val="24"/>
        </w:rPr>
        <w:t>R</w:t>
      </w:r>
      <w:r w:rsidR="00BC05D6" w:rsidRPr="00981FB0">
        <w:rPr>
          <w:rFonts w:ascii="Times New Roman" w:hAnsi="Times New Roman"/>
          <w:sz w:val="24"/>
          <w:szCs w:val="24"/>
        </w:rPr>
        <w:t>azlike iz</w:t>
      </w:r>
      <w:r w:rsidR="009F7AAE" w:rsidRPr="00981FB0">
        <w:rPr>
          <w:rFonts w:ascii="Times New Roman" w:hAnsi="Times New Roman"/>
          <w:sz w:val="24"/>
          <w:szCs w:val="24"/>
        </w:rPr>
        <w:t>među spolova veće su nego u EU</w:t>
      </w:r>
      <w:r w:rsidR="00BC05D6" w:rsidRPr="00981FB0">
        <w:rPr>
          <w:rFonts w:ascii="Times New Roman" w:hAnsi="Times New Roman"/>
          <w:sz w:val="24"/>
          <w:szCs w:val="24"/>
        </w:rPr>
        <w:t xml:space="preserve"> te žene u p</w:t>
      </w:r>
      <w:r w:rsidR="00300758" w:rsidRPr="00981FB0">
        <w:rPr>
          <w:rFonts w:ascii="Times New Roman" w:hAnsi="Times New Roman"/>
          <w:sz w:val="24"/>
          <w:szCs w:val="24"/>
        </w:rPr>
        <w:t>rosjeku žive 6,1 godinu dulje nego</w:t>
      </w:r>
      <w:r w:rsidR="00BC05D6" w:rsidRPr="00981FB0">
        <w:rPr>
          <w:rFonts w:ascii="Times New Roman" w:hAnsi="Times New Roman"/>
          <w:sz w:val="24"/>
          <w:szCs w:val="24"/>
        </w:rPr>
        <w:t xml:space="preserve"> muškarci, dok u Europi ta razlika iznosi 5,2 godine. Udio </w:t>
      </w:r>
      <w:r w:rsidR="00832B81" w:rsidRPr="00981FB0">
        <w:rPr>
          <w:rFonts w:ascii="Times New Roman" w:hAnsi="Times New Roman"/>
          <w:sz w:val="24"/>
          <w:szCs w:val="24"/>
        </w:rPr>
        <w:t xml:space="preserve">stanovnika </w:t>
      </w:r>
      <w:r w:rsidR="004665F6">
        <w:rPr>
          <w:rFonts w:ascii="Times New Roman" w:hAnsi="Times New Roman"/>
          <w:sz w:val="24"/>
          <w:szCs w:val="24"/>
        </w:rPr>
        <w:t>RH</w:t>
      </w:r>
      <w:r w:rsidR="00BC05D6" w:rsidRPr="00981FB0">
        <w:rPr>
          <w:rFonts w:ascii="Times New Roman" w:hAnsi="Times New Roman"/>
          <w:sz w:val="24"/>
          <w:szCs w:val="24"/>
        </w:rPr>
        <w:t xml:space="preserve"> koji navode da su dobrog zdravlja niži je n</w:t>
      </w:r>
      <w:r w:rsidR="0022650F" w:rsidRPr="00981FB0">
        <w:rPr>
          <w:rFonts w:ascii="Times New Roman" w:hAnsi="Times New Roman"/>
          <w:sz w:val="24"/>
          <w:szCs w:val="24"/>
        </w:rPr>
        <w:t xml:space="preserve">ego </w:t>
      </w:r>
      <w:r w:rsidR="00BC05D6" w:rsidRPr="00981FB0">
        <w:rPr>
          <w:rFonts w:ascii="Times New Roman" w:hAnsi="Times New Roman"/>
          <w:sz w:val="24"/>
          <w:szCs w:val="24"/>
        </w:rPr>
        <w:t xml:space="preserve">u većini zemalja EU. </w:t>
      </w:r>
    </w:p>
    <w:p w14:paraId="23EB1EB5" w14:textId="265921BF" w:rsidR="007514A4" w:rsidRPr="00981FB0" w:rsidRDefault="007514A4" w:rsidP="00A92646">
      <w:pPr>
        <w:spacing w:line="360" w:lineRule="auto"/>
        <w:jc w:val="both"/>
        <w:rPr>
          <w:rFonts w:ascii="Times New Roman" w:hAnsi="Times New Roman"/>
          <w:sz w:val="24"/>
          <w:szCs w:val="24"/>
        </w:rPr>
      </w:pPr>
      <w:r w:rsidRPr="00981FB0">
        <w:rPr>
          <w:rFonts w:ascii="Times New Roman" w:hAnsi="Times New Roman"/>
          <w:sz w:val="24"/>
          <w:szCs w:val="24"/>
        </w:rPr>
        <w:t>Razlike u odnosu na EU u očekivanom br</w:t>
      </w:r>
      <w:r w:rsidR="009F7AAE" w:rsidRPr="00981FB0">
        <w:rPr>
          <w:rFonts w:ascii="Times New Roman" w:hAnsi="Times New Roman"/>
          <w:sz w:val="24"/>
          <w:szCs w:val="24"/>
        </w:rPr>
        <w:t>oju godina zdravog života (EU27-64,6; HR-</w:t>
      </w:r>
      <w:r w:rsidRPr="00981FB0">
        <w:rPr>
          <w:rFonts w:ascii="Times New Roman" w:hAnsi="Times New Roman"/>
          <w:sz w:val="24"/>
          <w:szCs w:val="24"/>
        </w:rPr>
        <w:t>57,4, 2019</w:t>
      </w:r>
      <w:r w:rsidR="009F7AAE" w:rsidRPr="00981FB0">
        <w:rPr>
          <w:rFonts w:ascii="Times New Roman" w:hAnsi="Times New Roman"/>
          <w:sz w:val="24"/>
          <w:szCs w:val="24"/>
        </w:rPr>
        <w:t xml:space="preserve">.) kao i stopi smrtnosti na 100 </w:t>
      </w:r>
      <w:r w:rsidRPr="00981FB0">
        <w:rPr>
          <w:rFonts w:ascii="Times New Roman" w:hAnsi="Times New Roman"/>
          <w:sz w:val="24"/>
          <w:szCs w:val="24"/>
        </w:rPr>
        <w:t>000 stanovnika koja se m</w:t>
      </w:r>
      <w:r w:rsidR="009F7AAE" w:rsidRPr="00981FB0">
        <w:rPr>
          <w:rFonts w:ascii="Times New Roman" w:hAnsi="Times New Roman"/>
          <w:sz w:val="24"/>
          <w:szCs w:val="24"/>
        </w:rPr>
        <w:t>ože spriječiti/izliječiti (EU27–255,64; HR–</w:t>
      </w:r>
      <w:r w:rsidRPr="00981FB0">
        <w:rPr>
          <w:rFonts w:ascii="Times New Roman" w:hAnsi="Times New Roman"/>
          <w:sz w:val="24"/>
          <w:szCs w:val="24"/>
        </w:rPr>
        <w:t>371,</w:t>
      </w:r>
      <w:r w:rsidR="004665F6">
        <w:rPr>
          <w:rFonts w:ascii="Times New Roman" w:hAnsi="Times New Roman"/>
          <w:sz w:val="24"/>
          <w:szCs w:val="24"/>
        </w:rPr>
        <w:t xml:space="preserve"> 26</w:t>
      </w:r>
      <w:r w:rsidRPr="00981FB0">
        <w:rPr>
          <w:rFonts w:ascii="Times New Roman" w:hAnsi="Times New Roman"/>
          <w:sz w:val="24"/>
          <w:szCs w:val="24"/>
        </w:rPr>
        <w:t xml:space="preserve"> 2016.) također su značajne. </w:t>
      </w:r>
    </w:p>
    <w:p w14:paraId="7006CBF6" w14:textId="256F4F0B" w:rsidR="002B755D" w:rsidRPr="00981FB0" w:rsidRDefault="002B755D" w:rsidP="00A92646">
      <w:pPr>
        <w:spacing w:line="360" w:lineRule="auto"/>
        <w:jc w:val="both"/>
        <w:rPr>
          <w:rFonts w:ascii="Times New Roman" w:hAnsi="Times New Roman"/>
          <w:sz w:val="24"/>
          <w:szCs w:val="24"/>
        </w:rPr>
      </w:pPr>
      <w:r w:rsidRPr="00981FB0">
        <w:rPr>
          <w:rFonts w:ascii="Times New Roman" w:hAnsi="Times New Roman"/>
          <w:sz w:val="24"/>
          <w:szCs w:val="24"/>
        </w:rPr>
        <w:t xml:space="preserve">Sukladno pokazateljima navedenima u </w:t>
      </w:r>
      <w:r w:rsidR="004665F6">
        <w:rPr>
          <w:rFonts w:ascii="Times New Roman" w:hAnsi="Times New Roman"/>
          <w:sz w:val="24"/>
          <w:szCs w:val="24"/>
        </w:rPr>
        <w:t>NRS</w:t>
      </w:r>
      <w:r w:rsidRPr="00981FB0">
        <w:rPr>
          <w:rFonts w:ascii="Times New Roman" w:hAnsi="Times New Roman"/>
          <w:sz w:val="24"/>
          <w:szCs w:val="24"/>
        </w:rPr>
        <w:t xml:space="preserve">, cilj je </w:t>
      </w:r>
      <w:r w:rsidR="0022650F" w:rsidRPr="00981FB0">
        <w:rPr>
          <w:rFonts w:ascii="Times New Roman" w:hAnsi="Times New Roman"/>
          <w:sz w:val="24"/>
          <w:szCs w:val="24"/>
        </w:rPr>
        <w:t>do</w:t>
      </w:r>
      <w:r w:rsidRPr="00981FB0">
        <w:rPr>
          <w:rFonts w:ascii="Times New Roman" w:hAnsi="Times New Roman"/>
          <w:sz w:val="24"/>
          <w:szCs w:val="24"/>
        </w:rPr>
        <w:t xml:space="preserve"> 2030. godine </w:t>
      </w:r>
      <w:r w:rsidR="0022650F" w:rsidRPr="00981FB0">
        <w:rPr>
          <w:rFonts w:ascii="Times New Roman" w:hAnsi="Times New Roman"/>
          <w:sz w:val="24"/>
          <w:szCs w:val="24"/>
        </w:rPr>
        <w:t xml:space="preserve">povisiti godine </w:t>
      </w:r>
      <w:r w:rsidRPr="00981FB0">
        <w:rPr>
          <w:rFonts w:ascii="Times New Roman" w:hAnsi="Times New Roman"/>
          <w:sz w:val="24"/>
          <w:szCs w:val="24"/>
        </w:rPr>
        <w:t xml:space="preserve">zdravoga života s 58,5 godina za žene i 56,5 godina za muškarce (podaci za 2018. godinu) na </w:t>
      </w:r>
      <w:r w:rsidR="0022650F" w:rsidRPr="00981FB0">
        <w:rPr>
          <w:rFonts w:ascii="Times New Roman" w:hAnsi="Times New Roman"/>
          <w:sz w:val="24"/>
          <w:szCs w:val="24"/>
        </w:rPr>
        <w:t xml:space="preserve">više od </w:t>
      </w:r>
      <w:r w:rsidRPr="00981FB0">
        <w:rPr>
          <w:rFonts w:ascii="Times New Roman" w:hAnsi="Times New Roman"/>
          <w:sz w:val="24"/>
          <w:szCs w:val="24"/>
        </w:rPr>
        <w:t>64 godine.</w:t>
      </w:r>
      <w:r w:rsidR="00A83EC2" w:rsidRPr="00981FB0">
        <w:rPr>
          <w:rFonts w:ascii="Times New Roman" w:hAnsi="Times New Roman"/>
          <w:sz w:val="24"/>
          <w:szCs w:val="24"/>
        </w:rPr>
        <w:t xml:space="preserve"> </w:t>
      </w:r>
    </w:p>
    <w:p w14:paraId="3B9313E2" w14:textId="4F21E42C" w:rsidR="00A576DF" w:rsidRPr="00981FB0" w:rsidRDefault="00577422" w:rsidP="00A92646">
      <w:pPr>
        <w:spacing w:line="360" w:lineRule="auto"/>
        <w:jc w:val="both"/>
        <w:rPr>
          <w:rFonts w:ascii="Times New Roman" w:hAnsi="Times New Roman"/>
          <w:sz w:val="24"/>
          <w:szCs w:val="24"/>
        </w:rPr>
      </w:pPr>
      <w:r w:rsidRPr="00981FB0">
        <w:rPr>
          <w:rFonts w:ascii="Times New Roman" w:hAnsi="Times New Roman"/>
          <w:sz w:val="24"/>
          <w:szCs w:val="24"/>
        </w:rPr>
        <w:t xml:space="preserve">Stope smrtnosti od </w:t>
      </w:r>
      <w:r w:rsidR="00A576DF" w:rsidRPr="00981FB0">
        <w:rPr>
          <w:rFonts w:ascii="Times New Roman" w:hAnsi="Times New Roman"/>
          <w:sz w:val="24"/>
          <w:szCs w:val="24"/>
        </w:rPr>
        <w:t xml:space="preserve">sprječivih i </w:t>
      </w:r>
      <w:r w:rsidR="0022650F" w:rsidRPr="00981FB0">
        <w:rPr>
          <w:rFonts w:ascii="Times New Roman" w:hAnsi="Times New Roman"/>
          <w:sz w:val="24"/>
          <w:szCs w:val="24"/>
        </w:rPr>
        <w:t xml:space="preserve">izlječivih bolesti, </w:t>
      </w:r>
      <w:r w:rsidRPr="00981FB0">
        <w:rPr>
          <w:rFonts w:ascii="Times New Roman" w:hAnsi="Times New Roman"/>
          <w:sz w:val="24"/>
          <w:szCs w:val="24"/>
        </w:rPr>
        <w:t xml:space="preserve">a </w:t>
      </w:r>
      <w:r w:rsidR="004665F6" w:rsidRPr="004665F6">
        <w:rPr>
          <w:rFonts w:ascii="Times New Roman" w:hAnsi="Times New Roman"/>
          <w:sz w:val="24"/>
          <w:szCs w:val="24"/>
        </w:rPr>
        <w:t xml:space="preserve">koje Izvješće za Hrvatsku 2020.  priložen dokumentu Europski semestar 2020.: ocjena napretka u provedbi strukturnih reformi te sprječavanju i uklanjanju makroekonomskih neravnoteža i rezultati detaljnih preispitivanja u skladu s Uredbom (EU) br. 1176/2011 (u daljnjem tekstu: Country Report za 2020. godinu) </w:t>
      </w:r>
      <w:r w:rsidRPr="00981FB0">
        <w:rPr>
          <w:rFonts w:ascii="Times New Roman" w:hAnsi="Times New Roman"/>
          <w:sz w:val="24"/>
          <w:szCs w:val="24"/>
        </w:rPr>
        <w:t xml:space="preserve"> prepoznaje kao referentnu vrijednost za učinkovitost zdravstvenog sustava, i dalje su vrlo visoke u</w:t>
      </w:r>
      <w:r w:rsidR="00300758" w:rsidRPr="00981FB0">
        <w:rPr>
          <w:rFonts w:ascii="Times New Roman" w:hAnsi="Times New Roman"/>
          <w:sz w:val="24"/>
          <w:szCs w:val="24"/>
        </w:rPr>
        <w:t xml:space="preserve"> RH i znatno iznad prosjeka EU</w:t>
      </w:r>
      <w:r w:rsidRPr="00981FB0">
        <w:rPr>
          <w:rFonts w:ascii="Times New Roman" w:hAnsi="Times New Roman"/>
          <w:sz w:val="24"/>
          <w:szCs w:val="24"/>
        </w:rPr>
        <w:t xml:space="preserve"> (140 u odnosu na 93 na 100 000 stanovnika).</w:t>
      </w:r>
    </w:p>
    <w:p w14:paraId="7C48EE02" w14:textId="2E99D9AA" w:rsidR="007514A4" w:rsidRPr="00981FB0" w:rsidRDefault="007514A4" w:rsidP="00A92646">
      <w:pPr>
        <w:spacing w:line="360" w:lineRule="auto"/>
        <w:jc w:val="both"/>
        <w:rPr>
          <w:rFonts w:ascii="Times New Roman" w:hAnsi="Times New Roman"/>
          <w:sz w:val="24"/>
          <w:szCs w:val="24"/>
        </w:rPr>
      </w:pPr>
      <w:r w:rsidRPr="00981FB0">
        <w:rPr>
          <w:rFonts w:ascii="Times New Roman" w:hAnsi="Times New Roman"/>
          <w:sz w:val="24"/>
          <w:szCs w:val="24"/>
        </w:rPr>
        <w:t xml:space="preserve">Također, </w:t>
      </w:r>
      <w:r w:rsidR="004665F6" w:rsidRPr="004665F6">
        <w:rPr>
          <w:rFonts w:ascii="Times New Roman" w:hAnsi="Times New Roman"/>
          <w:sz w:val="24"/>
          <w:szCs w:val="24"/>
        </w:rPr>
        <w:t xml:space="preserve">prema Izvješću za Hrvatsku 2019. s detaljnim preispitivanjem o sprječavanju i uklanjanju makroekonomskih neravnoteža priložen dokumentu Europski semestar 2019.: ocjena napretka u provedbi strukturnih reformi te sprječavanju i uklanjanju makroekonomskih neravnoteža i rezultati detaljnih preispitivanja u skladu s Uredbom (EU) br. 1176/2011 (u daljnjem tekstu:  Country Reportu za 2019. godinu), </w:t>
      </w:r>
      <w:r w:rsidRPr="00981FB0">
        <w:rPr>
          <w:rFonts w:ascii="Times New Roman" w:hAnsi="Times New Roman"/>
          <w:sz w:val="24"/>
          <w:szCs w:val="24"/>
        </w:rPr>
        <w:t>zdravstveni ishodi u R</w:t>
      </w:r>
      <w:r w:rsidR="00BA1472" w:rsidRPr="00981FB0">
        <w:rPr>
          <w:rFonts w:ascii="Times New Roman" w:hAnsi="Times New Roman"/>
          <w:sz w:val="24"/>
          <w:szCs w:val="24"/>
        </w:rPr>
        <w:t>H uglavnom su ispod prosjeka EU</w:t>
      </w:r>
      <w:r w:rsidRPr="00981FB0">
        <w:rPr>
          <w:rFonts w:ascii="Times New Roman" w:hAnsi="Times New Roman"/>
          <w:sz w:val="24"/>
          <w:szCs w:val="24"/>
        </w:rPr>
        <w:t>.</w:t>
      </w:r>
      <w:r w:rsidR="0022650F" w:rsidRPr="00981FB0">
        <w:rPr>
          <w:rFonts w:ascii="Times New Roman" w:hAnsi="Times New Roman"/>
          <w:sz w:val="24"/>
          <w:szCs w:val="24"/>
        </w:rPr>
        <w:t xml:space="preserve"> </w:t>
      </w:r>
      <w:r w:rsidR="003C0777" w:rsidRPr="00981FB0">
        <w:rPr>
          <w:rFonts w:ascii="Times New Roman" w:hAnsi="Times New Roman"/>
          <w:sz w:val="24"/>
          <w:szCs w:val="24"/>
        </w:rPr>
        <w:t xml:space="preserve">Stope smrtnosti od raka pluća, raka dojke i raka debelog crijeva u RH veće su nego u ostatku EU. </w:t>
      </w:r>
      <w:r w:rsidRPr="00981FB0">
        <w:rPr>
          <w:rFonts w:ascii="Times New Roman" w:hAnsi="Times New Roman"/>
          <w:sz w:val="24"/>
          <w:szCs w:val="24"/>
        </w:rPr>
        <w:t xml:space="preserve">Bolesti srca i krvnih žila uzrokuju 40% smrtnih slučajeva, a rak debelog </w:t>
      </w:r>
      <w:r w:rsidR="009F7AAE" w:rsidRPr="00981FB0">
        <w:rPr>
          <w:rFonts w:ascii="Times New Roman" w:hAnsi="Times New Roman"/>
          <w:sz w:val="24"/>
          <w:szCs w:val="24"/>
        </w:rPr>
        <w:t>crijeva i rak dojke uzrokuju 28</w:t>
      </w:r>
      <w:r w:rsidRPr="00981FB0">
        <w:rPr>
          <w:rFonts w:ascii="Times New Roman" w:hAnsi="Times New Roman"/>
          <w:sz w:val="24"/>
          <w:szCs w:val="24"/>
        </w:rPr>
        <w:t>% smrtnih slučajeva od izlječivih bolesti.</w:t>
      </w:r>
    </w:p>
    <w:p w14:paraId="19BB21D6" w14:textId="2B10AC74" w:rsidR="00A576DF" w:rsidRPr="00981FB0" w:rsidRDefault="007514A4" w:rsidP="00A92646">
      <w:pPr>
        <w:spacing w:line="360" w:lineRule="auto"/>
        <w:jc w:val="both"/>
        <w:rPr>
          <w:rFonts w:ascii="Times New Roman" w:hAnsi="Times New Roman"/>
          <w:sz w:val="24"/>
          <w:szCs w:val="24"/>
        </w:rPr>
      </w:pPr>
      <w:r w:rsidRPr="00981FB0">
        <w:rPr>
          <w:rFonts w:ascii="Times New Roman" w:hAnsi="Times New Roman"/>
          <w:sz w:val="24"/>
          <w:szCs w:val="24"/>
        </w:rPr>
        <w:t xml:space="preserve">Nešto više od </w:t>
      </w:r>
      <w:r w:rsidR="0022650F" w:rsidRPr="00981FB0">
        <w:rPr>
          <w:rFonts w:ascii="Times New Roman" w:hAnsi="Times New Roman"/>
          <w:sz w:val="24"/>
          <w:szCs w:val="24"/>
        </w:rPr>
        <w:t>pola</w:t>
      </w:r>
      <w:r w:rsidRPr="00981FB0">
        <w:rPr>
          <w:rFonts w:ascii="Times New Roman" w:hAnsi="Times New Roman"/>
          <w:sz w:val="24"/>
          <w:szCs w:val="24"/>
        </w:rPr>
        <w:t xml:space="preserve"> svih smrtnih slučajeva u </w:t>
      </w:r>
      <w:r w:rsidR="00577422" w:rsidRPr="00981FB0">
        <w:rPr>
          <w:rFonts w:ascii="Times New Roman" w:hAnsi="Times New Roman"/>
          <w:sz w:val="24"/>
          <w:szCs w:val="24"/>
        </w:rPr>
        <w:t>RH</w:t>
      </w:r>
      <w:r w:rsidRPr="00981FB0">
        <w:rPr>
          <w:rFonts w:ascii="Times New Roman" w:hAnsi="Times New Roman"/>
          <w:sz w:val="24"/>
          <w:szCs w:val="24"/>
        </w:rPr>
        <w:t xml:space="preserve"> može se pripisati čimbenicima rizika povezanima s ponašanjem, među kojima su prehrambeni čimbenici, pušenje, konzumacija alkohola </w:t>
      </w:r>
      <w:r w:rsidR="00300758" w:rsidRPr="00981FB0">
        <w:rPr>
          <w:rFonts w:ascii="Times New Roman" w:hAnsi="Times New Roman"/>
          <w:sz w:val="24"/>
          <w:szCs w:val="24"/>
        </w:rPr>
        <w:t>i nedovoljna tjelesna aktivnost</w:t>
      </w:r>
      <w:r w:rsidR="0022650F" w:rsidRPr="00981FB0">
        <w:rPr>
          <w:rFonts w:ascii="Times New Roman" w:hAnsi="Times New Roman"/>
          <w:sz w:val="24"/>
          <w:szCs w:val="24"/>
        </w:rPr>
        <w:t xml:space="preserve">, </w:t>
      </w:r>
      <w:r w:rsidRPr="00981FB0">
        <w:rPr>
          <w:rFonts w:ascii="Times New Roman" w:hAnsi="Times New Roman"/>
          <w:sz w:val="24"/>
          <w:szCs w:val="24"/>
        </w:rPr>
        <w:t>dok takvo ponašanje uzrokuje oko 75% smrtnosti od kardiovaskularnih i kancerogenih</w:t>
      </w:r>
      <w:r w:rsidRPr="00981FB0">
        <w:rPr>
          <w:rStyle w:val="FootnoteReference"/>
          <w:rFonts w:ascii="Times New Roman" w:hAnsi="Times New Roman"/>
          <w:sz w:val="24"/>
          <w:szCs w:val="24"/>
        </w:rPr>
        <w:footnoteReference w:id="1"/>
      </w:r>
      <w:r w:rsidR="009F7AAE" w:rsidRPr="00981FB0">
        <w:rPr>
          <w:rFonts w:ascii="Times New Roman" w:hAnsi="Times New Roman"/>
          <w:sz w:val="24"/>
          <w:szCs w:val="24"/>
        </w:rPr>
        <w:t xml:space="preserve"> bolesti</w:t>
      </w:r>
      <w:r w:rsidRPr="00981FB0">
        <w:rPr>
          <w:rFonts w:ascii="Times New Roman" w:hAnsi="Times New Roman"/>
          <w:sz w:val="24"/>
          <w:szCs w:val="24"/>
        </w:rPr>
        <w:t xml:space="preserve">. </w:t>
      </w:r>
      <w:r w:rsidR="00191D3E" w:rsidRPr="00981FB0">
        <w:rPr>
          <w:rFonts w:ascii="Times New Roman" w:hAnsi="Times New Roman"/>
          <w:sz w:val="24"/>
          <w:szCs w:val="24"/>
        </w:rPr>
        <w:t xml:space="preserve">Oko 7% smrtnih slučajeva može se pripisati konzumaciji alkohola, a 3% smrtnih slučajeva nedovoljnoj tjelesnoj aktivnosti. </w:t>
      </w:r>
      <w:r w:rsidRPr="00981FB0">
        <w:rPr>
          <w:rFonts w:ascii="Times New Roman" w:hAnsi="Times New Roman"/>
          <w:sz w:val="24"/>
          <w:szCs w:val="24"/>
        </w:rPr>
        <w:t>U odnosu na prosjek EU navedeni rizici su pr</w:t>
      </w:r>
      <w:r w:rsidR="009F7AAE" w:rsidRPr="00981FB0">
        <w:rPr>
          <w:rFonts w:ascii="Times New Roman" w:hAnsi="Times New Roman"/>
          <w:sz w:val="24"/>
          <w:szCs w:val="24"/>
        </w:rPr>
        <w:t xml:space="preserve">isutniji u </w:t>
      </w:r>
      <w:r w:rsidR="008A533A" w:rsidRPr="00981FB0">
        <w:rPr>
          <w:rFonts w:ascii="Times New Roman" w:hAnsi="Times New Roman"/>
          <w:sz w:val="24"/>
          <w:szCs w:val="24"/>
        </w:rPr>
        <w:t>RH</w:t>
      </w:r>
      <w:r w:rsidR="009F7AAE" w:rsidRPr="00981FB0">
        <w:rPr>
          <w:rFonts w:ascii="Times New Roman" w:hAnsi="Times New Roman"/>
          <w:sz w:val="24"/>
          <w:szCs w:val="24"/>
        </w:rPr>
        <w:t>, a izravna</w:t>
      </w:r>
      <w:r w:rsidRPr="00981FB0">
        <w:rPr>
          <w:rFonts w:ascii="Times New Roman" w:hAnsi="Times New Roman"/>
          <w:sz w:val="24"/>
          <w:szCs w:val="24"/>
        </w:rPr>
        <w:t>/pasivna izloženost dimu je drugi po redu čimbenik rizika za zdravlje te uzročnik petine smrtnih slučajeva.</w:t>
      </w:r>
      <w:r w:rsidR="003C0777" w:rsidRPr="00981FB0">
        <w:rPr>
          <w:rFonts w:ascii="Times New Roman" w:hAnsi="Times New Roman"/>
          <w:sz w:val="24"/>
          <w:szCs w:val="24"/>
        </w:rPr>
        <w:t xml:space="preserve"> </w:t>
      </w:r>
      <w:r w:rsidR="00BA1472" w:rsidRPr="00981FB0">
        <w:rPr>
          <w:rFonts w:ascii="Times New Roman" w:hAnsi="Times New Roman"/>
          <w:sz w:val="24"/>
          <w:szCs w:val="24"/>
        </w:rPr>
        <w:t xml:space="preserve">Gotovo je svaka peta odrasla osoba u </w:t>
      </w:r>
      <w:r w:rsidR="008A533A" w:rsidRPr="00981FB0">
        <w:rPr>
          <w:rFonts w:ascii="Times New Roman" w:hAnsi="Times New Roman"/>
          <w:sz w:val="24"/>
          <w:szCs w:val="24"/>
        </w:rPr>
        <w:t xml:space="preserve">RH </w:t>
      </w:r>
      <w:r w:rsidR="00BA1472" w:rsidRPr="00981FB0">
        <w:rPr>
          <w:rFonts w:ascii="Times New Roman" w:hAnsi="Times New Roman"/>
          <w:sz w:val="24"/>
          <w:szCs w:val="24"/>
        </w:rPr>
        <w:t>preti</w:t>
      </w:r>
      <w:r w:rsidR="009F7AAE" w:rsidRPr="00981FB0">
        <w:rPr>
          <w:rFonts w:ascii="Times New Roman" w:hAnsi="Times New Roman"/>
          <w:sz w:val="24"/>
          <w:szCs w:val="24"/>
        </w:rPr>
        <w:t>la, što je više od prosjeka EU</w:t>
      </w:r>
      <w:r w:rsidR="00BA1472" w:rsidRPr="00981FB0">
        <w:rPr>
          <w:rFonts w:ascii="Times New Roman" w:hAnsi="Times New Roman"/>
          <w:sz w:val="24"/>
          <w:szCs w:val="24"/>
        </w:rPr>
        <w:t xml:space="preserve"> (18% u odnosu na 15%). Pretilost je sve veći problem i kod djece</w:t>
      </w:r>
      <w:r w:rsidR="00E5480F" w:rsidRPr="00981FB0">
        <w:rPr>
          <w:rFonts w:ascii="Times New Roman" w:hAnsi="Times New Roman"/>
          <w:sz w:val="24"/>
          <w:szCs w:val="24"/>
        </w:rPr>
        <w:t xml:space="preserve">, tj. </w:t>
      </w:r>
      <w:r w:rsidR="00300758" w:rsidRPr="00981FB0">
        <w:rPr>
          <w:rFonts w:ascii="Times New Roman" w:hAnsi="Times New Roman"/>
          <w:sz w:val="24"/>
          <w:szCs w:val="24"/>
        </w:rPr>
        <w:t>35</w:t>
      </w:r>
      <w:r w:rsidR="00E5480F" w:rsidRPr="00981FB0">
        <w:rPr>
          <w:rFonts w:ascii="Times New Roman" w:hAnsi="Times New Roman"/>
          <w:sz w:val="24"/>
          <w:szCs w:val="24"/>
        </w:rPr>
        <w:t xml:space="preserve">% djece </w:t>
      </w:r>
      <w:r w:rsidR="009A1A1E" w:rsidRPr="00981FB0">
        <w:rPr>
          <w:rFonts w:ascii="Times New Roman" w:hAnsi="Times New Roman"/>
          <w:sz w:val="24"/>
          <w:szCs w:val="24"/>
        </w:rPr>
        <w:t xml:space="preserve">u </w:t>
      </w:r>
      <w:r w:rsidR="00E5480F" w:rsidRPr="00981FB0">
        <w:rPr>
          <w:rFonts w:ascii="Times New Roman" w:hAnsi="Times New Roman"/>
          <w:sz w:val="24"/>
          <w:szCs w:val="24"/>
        </w:rPr>
        <w:t xml:space="preserve">dobi od 8,0 do 8,9 godina u RH ima prekomjernu </w:t>
      </w:r>
      <w:r w:rsidR="00E5480F" w:rsidRPr="00981FB0">
        <w:rPr>
          <w:rFonts w:ascii="Times New Roman" w:hAnsi="Times New Roman"/>
          <w:sz w:val="24"/>
          <w:szCs w:val="24"/>
        </w:rPr>
        <w:lastRenderedPageBreak/>
        <w:t xml:space="preserve">tjelesnu masu i debljinu. Na nacionalnoj razini je problem debljine veći u dječaka nego u djevojčica te iznosi 17,8% u odnosu </w:t>
      </w:r>
      <w:r w:rsidR="00300758" w:rsidRPr="00981FB0">
        <w:rPr>
          <w:rFonts w:ascii="Times New Roman" w:hAnsi="Times New Roman"/>
          <w:sz w:val="24"/>
          <w:szCs w:val="24"/>
        </w:rPr>
        <w:t xml:space="preserve">na 11,9% u djevojčica. Također, </w:t>
      </w:r>
      <w:r w:rsidR="00576C11" w:rsidRPr="00981FB0">
        <w:rPr>
          <w:rFonts w:ascii="Times New Roman" w:hAnsi="Times New Roman"/>
          <w:sz w:val="24"/>
          <w:szCs w:val="24"/>
        </w:rPr>
        <w:t>svako treće dijete ima povećan rizik da u odrasloj dobi također ima problem prekomjerne tjelesne mase i debljine, što posljedično znači veći rizik oboljenja od kronično nezaraznih bolesti te time teret za zdravstveni sustav</w:t>
      </w:r>
      <w:r w:rsidR="005F5F91" w:rsidRPr="00981FB0">
        <w:rPr>
          <w:rFonts w:ascii="Times New Roman" w:hAnsi="Times New Roman"/>
          <w:sz w:val="24"/>
          <w:szCs w:val="24"/>
        </w:rPr>
        <w:t>.</w:t>
      </w:r>
      <w:r w:rsidR="00A576DF" w:rsidRPr="00981FB0">
        <w:rPr>
          <w:rFonts w:ascii="Times New Roman" w:hAnsi="Times New Roman"/>
          <w:sz w:val="24"/>
          <w:szCs w:val="24"/>
        </w:rPr>
        <w:t xml:space="preserve"> </w:t>
      </w:r>
    </w:p>
    <w:p w14:paraId="0F3B9212" w14:textId="5F401869" w:rsidR="00A576DF" w:rsidRPr="00981FB0" w:rsidRDefault="00A576DF" w:rsidP="00A92646">
      <w:pPr>
        <w:spacing w:line="360" w:lineRule="auto"/>
        <w:jc w:val="both"/>
        <w:rPr>
          <w:rFonts w:ascii="Times New Roman" w:hAnsi="Times New Roman"/>
          <w:sz w:val="24"/>
          <w:szCs w:val="24"/>
        </w:rPr>
      </w:pPr>
      <w:r w:rsidRPr="00981FB0">
        <w:rPr>
          <w:rFonts w:ascii="Times New Roman" w:hAnsi="Times New Roman"/>
          <w:sz w:val="24"/>
          <w:szCs w:val="24"/>
        </w:rPr>
        <w:t>Na razini RH, mapiranjem je, u gotovo svim županijama uočena potreba za jačanjem preventivnih programa i uključivanjem neprofitnih organizacija i udruga u provedbu preventivnih aktivnosti.</w:t>
      </w:r>
      <w:r w:rsidR="0022650F" w:rsidRPr="00981FB0">
        <w:rPr>
          <w:rFonts w:ascii="Times New Roman" w:hAnsi="Times New Roman"/>
          <w:sz w:val="24"/>
          <w:szCs w:val="24"/>
        </w:rPr>
        <w:t xml:space="preserve"> </w:t>
      </w:r>
      <w:r w:rsidRPr="00981FB0">
        <w:rPr>
          <w:rFonts w:ascii="Times New Roman" w:hAnsi="Times New Roman"/>
          <w:sz w:val="24"/>
          <w:szCs w:val="24"/>
        </w:rPr>
        <w:t>Prevencija se svodi na pojedinačne pokušaje, osim u iznimkama državnih programa preventivnih pregleda dojki, vrata maternice, debelog crijeva i pluća, stoga postoji snažna potreba za boljom prevencijom koja bi znatno i na dugi rok smanjila troškove liječenja i poboljšala finalne ishode.</w:t>
      </w:r>
      <w:r w:rsidR="0022650F" w:rsidRPr="00981FB0">
        <w:rPr>
          <w:rFonts w:ascii="Times New Roman" w:hAnsi="Times New Roman"/>
          <w:sz w:val="24"/>
          <w:szCs w:val="24"/>
        </w:rPr>
        <w:t xml:space="preserve"> </w:t>
      </w:r>
      <w:r w:rsidRPr="00981FB0">
        <w:rPr>
          <w:rFonts w:ascii="Times New Roman" w:hAnsi="Times New Roman"/>
          <w:sz w:val="24"/>
          <w:szCs w:val="24"/>
        </w:rPr>
        <w:t xml:space="preserve">Odaziv stanovništva na sudjelovanje u preventivnim programima uglavnom je slab, međutim značajniji pozitivni ishodi, kao u slučaju državnih programa preventivnih pregleda ukazuju da se ciljanim i dobro osmišljenim programima može motivirati građane da vode brigu o svojem zdravlju. </w:t>
      </w:r>
    </w:p>
    <w:p w14:paraId="26DF5EB8" w14:textId="3AC953F1" w:rsidR="00207DA4" w:rsidRPr="00981FB0" w:rsidRDefault="00207DA4" w:rsidP="00A92646">
      <w:pPr>
        <w:spacing w:line="360" w:lineRule="auto"/>
        <w:jc w:val="both"/>
        <w:rPr>
          <w:rFonts w:ascii="Times New Roman" w:hAnsi="Times New Roman"/>
          <w:sz w:val="24"/>
          <w:szCs w:val="24"/>
        </w:rPr>
      </w:pPr>
    </w:p>
    <w:p w14:paraId="61EE7FA6" w14:textId="21B3A23D" w:rsidR="00207DA4" w:rsidRPr="00981FB0" w:rsidRDefault="00495ABB" w:rsidP="00A92646">
      <w:pPr>
        <w:spacing w:line="360" w:lineRule="auto"/>
        <w:jc w:val="both"/>
        <w:rPr>
          <w:rFonts w:ascii="Times New Roman" w:hAnsi="Times New Roman"/>
          <w:b/>
          <w:sz w:val="24"/>
          <w:szCs w:val="24"/>
        </w:rPr>
      </w:pPr>
      <w:r w:rsidRPr="00981FB0">
        <w:rPr>
          <w:rFonts w:ascii="Times New Roman" w:hAnsi="Times New Roman"/>
          <w:b/>
          <w:sz w:val="24"/>
          <w:szCs w:val="24"/>
        </w:rPr>
        <w:t xml:space="preserve">Ad </w:t>
      </w:r>
      <w:r w:rsidR="00A405FA" w:rsidRPr="00981FB0">
        <w:rPr>
          <w:rFonts w:ascii="Times New Roman" w:hAnsi="Times New Roman"/>
          <w:b/>
          <w:sz w:val="24"/>
          <w:szCs w:val="24"/>
        </w:rPr>
        <w:t>1</w:t>
      </w:r>
      <w:r w:rsidRPr="00981FB0">
        <w:rPr>
          <w:rFonts w:ascii="Times New Roman" w:hAnsi="Times New Roman"/>
          <w:b/>
          <w:sz w:val="24"/>
          <w:szCs w:val="24"/>
        </w:rPr>
        <w:t>. NAČIN RJEŠAVANJA IZAZOVA</w:t>
      </w:r>
    </w:p>
    <w:p w14:paraId="15A3E816" w14:textId="4E82F5A8" w:rsidR="00207DA4" w:rsidRPr="00981FB0" w:rsidRDefault="00207DA4" w:rsidP="00A92646">
      <w:pPr>
        <w:spacing w:line="360" w:lineRule="auto"/>
        <w:jc w:val="both"/>
        <w:rPr>
          <w:rFonts w:ascii="Times New Roman" w:hAnsi="Times New Roman"/>
          <w:sz w:val="24"/>
          <w:szCs w:val="24"/>
        </w:rPr>
      </w:pPr>
      <w:r w:rsidRPr="00981FB0">
        <w:rPr>
          <w:rFonts w:ascii="Times New Roman" w:hAnsi="Times New Roman"/>
          <w:sz w:val="24"/>
          <w:szCs w:val="24"/>
        </w:rPr>
        <w:t>Na temelju prethodno spomenutih, tj. uočenih problema u sustavu zdravstvene zaš</w:t>
      </w:r>
      <w:r w:rsidR="0022650F" w:rsidRPr="00981FB0">
        <w:rPr>
          <w:rFonts w:ascii="Times New Roman" w:hAnsi="Times New Roman"/>
          <w:sz w:val="24"/>
          <w:szCs w:val="24"/>
        </w:rPr>
        <w:t>tite, te sukla</w:t>
      </w:r>
      <w:r w:rsidR="0018174F" w:rsidRPr="00981FB0">
        <w:rPr>
          <w:rFonts w:ascii="Times New Roman" w:hAnsi="Times New Roman"/>
          <w:sz w:val="24"/>
          <w:szCs w:val="24"/>
        </w:rPr>
        <w:t>dno preporukama Country Report</w:t>
      </w:r>
      <w:r w:rsidR="0022650F" w:rsidRPr="00981FB0">
        <w:rPr>
          <w:rFonts w:ascii="Times New Roman" w:hAnsi="Times New Roman"/>
          <w:sz w:val="24"/>
          <w:szCs w:val="24"/>
        </w:rPr>
        <w:t>a</w:t>
      </w:r>
      <w:r w:rsidR="0018174F" w:rsidRPr="00981FB0">
        <w:rPr>
          <w:rFonts w:ascii="Times New Roman" w:hAnsi="Times New Roman"/>
          <w:sz w:val="24"/>
          <w:szCs w:val="24"/>
        </w:rPr>
        <w:t xml:space="preserve"> za 2019. i</w:t>
      </w:r>
      <w:r w:rsidRPr="00981FB0">
        <w:rPr>
          <w:rFonts w:ascii="Times New Roman" w:hAnsi="Times New Roman"/>
          <w:sz w:val="24"/>
          <w:szCs w:val="24"/>
        </w:rPr>
        <w:t xml:space="preserve"> 2020.</w:t>
      </w:r>
      <w:r w:rsidR="0018174F" w:rsidRPr="00981FB0">
        <w:rPr>
          <w:rFonts w:ascii="Times New Roman" w:hAnsi="Times New Roman"/>
          <w:sz w:val="24"/>
          <w:szCs w:val="24"/>
        </w:rPr>
        <w:t xml:space="preserve"> </w:t>
      </w:r>
      <w:r w:rsidRPr="00981FB0">
        <w:rPr>
          <w:rFonts w:ascii="Times New Roman" w:hAnsi="Times New Roman"/>
          <w:sz w:val="24"/>
          <w:szCs w:val="24"/>
        </w:rPr>
        <w:t>g</w:t>
      </w:r>
      <w:r w:rsidR="0018174F" w:rsidRPr="00981FB0">
        <w:rPr>
          <w:rFonts w:ascii="Times New Roman" w:hAnsi="Times New Roman"/>
          <w:sz w:val="24"/>
          <w:szCs w:val="24"/>
        </w:rPr>
        <w:t>odinu</w:t>
      </w:r>
      <w:r w:rsidRPr="00981FB0">
        <w:rPr>
          <w:rFonts w:ascii="Times New Roman" w:hAnsi="Times New Roman"/>
          <w:sz w:val="24"/>
          <w:szCs w:val="24"/>
        </w:rPr>
        <w:t xml:space="preserve">, ulagat će se u poboljšanje zdravlja građana tijekom cijelog života. </w:t>
      </w:r>
    </w:p>
    <w:p w14:paraId="4C0B5EB2" w14:textId="3197C064" w:rsidR="00207DA4" w:rsidRPr="00981FB0" w:rsidRDefault="00207DA4" w:rsidP="00A92646">
      <w:pPr>
        <w:spacing w:line="360" w:lineRule="auto"/>
        <w:jc w:val="both"/>
        <w:rPr>
          <w:rFonts w:ascii="Times New Roman" w:hAnsi="Times New Roman"/>
          <w:sz w:val="24"/>
          <w:szCs w:val="24"/>
        </w:rPr>
      </w:pPr>
      <w:r w:rsidRPr="00981FB0">
        <w:rPr>
          <w:rFonts w:ascii="Times New Roman" w:hAnsi="Times New Roman"/>
          <w:sz w:val="24"/>
          <w:szCs w:val="24"/>
        </w:rPr>
        <w:t>U tu će se svrhu odgovoriti na izazove zdravstvenog sustava kroz podupiranje aktivnosti usmjerenih na širu javnost ili na određene skupine osoba ili stručnjaka, u cilju promicanja prevencije bolesti i promicanja zdravog načina života, suzbijanje pogrešnih informacija i dezinformacija u pogledu prevencije, uzroka i liječenja bolesti, rješavanje problema neodlučnosti u vezi s cijepljenjem i podupiranje napora za jačanje altruističnog ponašanja, kao što su donacije organa i krvi.</w:t>
      </w:r>
    </w:p>
    <w:p w14:paraId="7C9C9E1B" w14:textId="0F6944E2" w:rsidR="00F80C47" w:rsidRPr="00981FB0" w:rsidRDefault="0022650F" w:rsidP="00A92646">
      <w:pPr>
        <w:spacing w:line="360" w:lineRule="auto"/>
        <w:jc w:val="both"/>
        <w:rPr>
          <w:rFonts w:ascii="Times New Roman" w:eastAsia="Times New Roman" w:hAnsi="Times New Roman"/>
          <w:sz w:val="24"/>
          <w:szCs w:val="24"/>
        </w:rPr>
      </w:pPr>
      <w:r w:rsidRPr="00981FB0">
        <w:rPr>
          <w:rFonts w:ascii="Times New Roman" w:eastAsia="Times New Roman" w:hAnsi="Times New Roman"/>
          <w:sz w:val="24"/>
          <w:szCs w:val="24"/>
        </w:rPr>
        <w:t>Kako bi</w:t>
      </w:r>
      <w:r w:rsidR="000B5809" w:rsidRPr="00981FB0">
        <w:rPr>
          <w:rFonts w:ascii="Times New Roman" w:eastAsia="Times New Roman" w:hAnsi="Times New Roman"/>
          <w:sz w:val="24"/>
          <w:szCs w:val="24"/>
        </w:rPr>
        <w:t xml:space="preserve">smo </w:t>
      </w:r>
      <w:r w:rsidR="00FF39C1" w:rsidRPr="00981FB0">
        <w:rPr>
          <w:rFonts w:ascii="Times New Roman" w:eastAsia="Times New Roman" w:hAnsi="Times New Roman"/>
          <w:sz w:val="24"/>
          <w:szCs w:val="24"/>
        </w:rPr>
        <w:t xml:space="preserve">unaprijedili zdravstvene ishode, </w:t>
      </w:r>
      <w:r w:rsidR="00D76EB0" w:rsidRPr="00981FB0">
        <w:rPr>
          <w:rFonts w:ascii="Times New Roman" w:eastAsia="Times New Roman" w:hAnsi="Times New Roman"/>
          <w:sz w:val="24"/>
          <w:szCs w:val="24"/>
        </w:rPr>
        <w:t>zdravstveni status populacije</w:t>
      </w:r>
      <w:r w:rsidR="00F80C47" w:rsidRPr="00981FB0">
        <w:rPr>
          <w:rFonts w:ascii="Times New Roman" w:eastAsia="Times New Roman" w:hAnsi="Times New Roman"/>
          <w:sz w:val="24"/>
          <w:szCs w:val="24"/>
        </w:rPr>
        <w:t>,</w:t>
      </w:r>
      <w:r w:rsidRPr="00981FB0">
        <w:rPr>
          <w:rFonts w:ascii="Times New Roman" w:eastAsia="Times New Roman" w:hAnsi="Times New Roman"/>
          <w:sz w:val="24"/>
          <w:szCs w:val="24"/>
        </w:rPr>
        <w:t xml:space="preserve"> smanjili </w:t>
      </w:r>
      <w:r w:rsidR="00FF39C1" w:rsidRPr="00981FB0">
        <w:rPr>
          <w:rFonts w:ascii="Times New Roman" w:eastAsia="Times New Roman" w:hAnsi="Times New Roman"/>
          <w:sz w:val="24"/>
          <w:szCs w:val="24"/>
        </w:rPr>
        <w:t xml:space="preserve">stope pobola </w:t>
      </w:r>
      <w:r w:rsidRPr="00981FB0">
        <w:rPr>
          <w:rFonts w:ascii="Times New Roman" w:eastAsia="Times New Roman" w:hAnsi="Times New Roman"/>
          <w:sz w:val="24"/>
          <w:szCs w:val="24"/>
        </w:rPr>
        <w:t>od kroničnih nezaraznih bolesti</w:t>
      </w:r>
      <w:r w:rsidR="00F80C47" w:rsidRPr="00981FB0">
        <w:rPr>
          <w:rFonts w:ascii="Times New Roman" w:eastAsia="Times New Roman" w:hAnsi="Times New Roman"/>
          <w:sz w:val="24"/>
          <w:szCs w:val="24"/>
        </w:rPr>
        <w:t xml:space="preserve"> </w:t>
      </w:r>
      <w:r w:rsidR="00D76EB0" w:rsidRPr="00981FB0">
        <w:rPr>
          <w:rFonts w:ascii="Times New Roman" w:eastAsia="Times New Roman" w:hAnsi="Times New Roman"/>
          <w:sz w:val="24"/>
          <w:szCs w:val="24"/>
        </w:rPr>
        <w:t xml:space="preserve">unutar Nacionalnog plana razvoja zdravstva </w:t>
      </w:r>
      <w:r w:rsidRPr="00981FB0">
        <w:rPr>
          <w:rFonts w:ascii="Times New Roman" w:eastAsia="Times New Roman" w:hAnsi="Times New Roman"/>
          <w:sz w:val="24"/>
          <w:szCs w:val="24"/>
        </w:rPr>
        <w:t xml:space="preserve">2021.-2027. (u daljnjem tekstu: NPRZ) </w:t>
      </w:r>
      <w:r w:rsidR="00D76EB0" w:rsidRPr="00981FB0">
        <w:rPr>
          <w:rFonts w:ascii="Times New Roman" w:eastAsia="Times New Roman" w:hAnsi="Times New Roman"/>
          <w:sz w:val="24"/>
          <w:szCs w:val="24"/>
        </w:rPr>
        <w:t xml:space="preserve">definirano je više mjera usmjerenih na promociju </w:t>
      </w:r>
      <w:r w:rsidR="00F80C47" w:rsidRPr="00981FB0">
        <w:rPr>
          <w:rFonts w:ascii="Times New Roman" w:eastAsia="Times New Roman" w:hAnsi="Times New Roman"/>
          <w:sz w:val="24"/>
          <w:szCs w:val="24"/>
        </w:rPr>
        <w:t>zdravlja,</w:t>
      </w:r>
      <w:r w:rsidR="00D76EB0" w:rsidRPr="00981FB0">
        <w:rPr>
          <w:rFonts w:ascii="Times New Roman" w:eastAsia="Times New Roman" w:hAnsi="Times New Roman"/>
          <w:sz w:val="24"/>
          <w:szCs w:val="24"/>
        </w:rPr>
        <w:t xml:space="preserve"> </w:t>
      </w:r>
      <w:r w:rsidR="00F80C47" w:rsidRPr="00981FB0">
        <w:rPr>
          <w:rFonts w:ascii="Times New Roman" w:eastAsia="Times New Roman" w:hAnsi="Times New Roman"/>
          <w:sz w:val="24"/>
          <w:szCs w:val="24"/>
        </w:rPr>
        <w:t>jačanje</w:t>
      </w:r>
      <w:r w:rsidR="00D76EB0" w:rsidRPr="00981FB0">
        <w:rPr>
          <w:rFonts w:ascii="Times New Roman" w:eastAsia="Times New Roman" w:hAnsi="Times New Roman"/>
          <w:sz w:val="24"/>
          <w:szCs w:val="24"/>
        </w:rPr>
        <w:t xml:space="preserve"> </w:t>
      </w:r>
      <w:r w:rsidR="00F80C47" w:rsidRPr="00981FB0">
        <w:rPr>
          <w:rFonts w:ascii="Times New Roman" w:eastAsia="Times New Roman" w:hAnsi="Times New Roman"/>
          <w:sz w:val="24"/>
          <w:szCs w:val="24"/>
        </w:rPr>
        <w:t>zdravih</w:t>
      </w:r>
      <w:r w:rsidR="00D76EB0" w:rsidRPr="00981FB0">
        <w:rPr>
          <w:rFonts w:ascii="Times New Roman" w:eastAsia="Times New Roman" w:hAnsi="Times New Roman"/>
          <w:sz w:val="24"/>
          <w:szCs w:val="24"/>
        </w:rPr>
        <w:t xml:space="preserve"> životnih navika kao i </w:t>
      </w:r>
      <w:r w:rsidR="00F80C47" w:rsidRPr="00981FB0">
        <w:rPr>
          <w:rFonts w:ascii="Times New Roman" w:eastAsia="Times New Roman" w:hAnsi="Times New Roman"/>
          <w:sz w:val="24"/>
          <w:szCs w:val="24"/>
        </w:rPr>
        <w:t xml:space="preserve">podizanju svijesti stanovništva o važnosti sekundarne prevencije odnosno ranom otkrivanju bolesti i ranoj intervenciji. Promicanjem zdravih životnih navika i mjerama prevencije vodećih uzroka pobola i smrtnosti (kronične nezarazne bolesti, mentalni poremećaji i ozljede) teži se povećanju očekivanog trajanja života, ali i kvalitete života povećanjem broja godina zdravog života odnosno godina bez bolesti i/ili invaliditeta. U tu svrhu  djelovat će se na različitim razinama: od mjera na individualnoj razini, preko rizičnih </w:t>
      </w:r>
      <w:r w:rsidR="00F80C47" w:rsidRPr="00981FB0">
        <w:rPr>
          <w:rFonts w:ascii="Times New Roman" w:eastAsia="Times New Roman" w:hAnsi="Times New Roman"/>
          <w:sz w:val="24"/>
          <w:szCs w:val="24"/>
        </w:rPr>
        <w:lastRenderedPageBreak/>
        <w:t>populacijskih skupina, do cijele zajednice. Ključ uspjeha su sveobuhvatne intervencije.</w:t>
      </w:r>
      <w:r w:rsidR="00FF39C1" w:rsidRPr="00981FB0">
        <w:rPr>
          <w:rFonts w:ascii="Times New Roman" w:eastAsia="Times New Roman" w:hAnsi="Times New Roman"/>
          <w:sz w:val="24"/>
          <w:szCs w:val="24"/>
        </w:rPr>
        <w:t xml:space="preserve"> </w:t>
      </w:r>
      <w:r w:rsidR="00F80C47" w:rsidRPr="00981FB0">
        <w:rPr>
          <w:rFonts w:ascii="Times New Roman" w:eastAsia="Times New Roman" w:hAnsi="Times New Roman"/>
          <w:sz w:val="24"/>
          <w:szCs w:val="24"/>
        </w:rPr>
        <w:t>Također, snažnije će se promovirati te iz temelja reformirati nacionalne programe ranog otkrivanja raka debelog crijeva, dojke, vrata maternice i pluća, kako bi postizali zadovoljavajuće stope odaziva. Potrebno je razviti bolji koordinacijski model koji bi usklađivao i unaprjeđivao preventivne mjere na razini pojedinaca i zajednice kako bi se riješio problem niske učinkovitosti preventivnih programa.</w:t>
      </w:r>
    </w:p>
    <w:p w14:paraId="50B597C8" w14:textId="0D748052" w:rsidR="00BA3D2A" w:rsidRPr="00981FB0" w:rsidRDefault="00BA3D2A" w:rsidP="00A92646">
      <w:pPr>
        <w:spacing w:line="360" w:lineRule="auto"/>
        <w:jc w:val="both"/>
        <w:rPr>
          <w:rFonts w:ascii="Times New Roman" w:eastAsia="Times New Roman" w:hAnsi="Times New Roman"/>
          <w:sz w:val="24"/>
          <w:szCs w:val="24"/>
        </w:rPr>
      </w:pPr>
      <w:r w:rsidRPr="00981FB0">
        <w:rPr>
          <w:rFonts w:ascii="Times New Roman" w:eastAsia="Times New Roman" w:hAnsi="Times New Roman"/>
          <w:sz w:val="24"/>
          <w:szCs w:val="24"/>
        </w:rPr>
        <w:t>Ulaganje u prevenciju, kao jednu od ključnih aktivnosti koja će doprinijeti većoj kvaliteti života i poboljšanju ishoda liječenja, te kroz dulje razdoblje na smanjenje troškova liječenja, nastavak je financiranja iz razdoblja 2014.-2020. Kr</w:t>
      </w:r>
      <w:r w:rsidR="0022650F" w:rsidRPr="00981FB0">
        <w:rPr>
          <w:rFonts w:ascii="Times New Roman" w:eastAsia="Times New Roman" w:hAnsi="Times New Roman"/>
          <w:sz w:val="24"/>
          <w:szCs w:val="24"/>
        </w:rPr>
        <w:t xml:space="preserve">oz 2 otvorena poziva u sklopu Operativnog programa Učinkoviti ljudski potencijali </w:t>
      </w:r>
      <w:r w:rsidR="004665F6">
        <w:rPr>
          <w:rFonts w:ascii="Times New Roman" w:eastAsia="Times New Roman" w:hAnsi="Times New Roman"/>
          <w:sz w:val="24"/>
          <w:szCs w:val="24"/>
        </w:rPr>
        <w:t xml:space="preserve">2014.-2020. </w:t>
      </w:r>
      <w:r w:rsidR="0022650F" w:rsidRPr="00981FB0">
        <w:rPr>
          <w:rFonts w:ascii="Times New Roman" w:eastAsia="Times New Roman" w:hAnsi="Times New Roman"/>
          <w:sz w:val="24"/>
          <w:szCs w:val="24"/>
        </w:rPr>
        <w:t>(u daljnjem tekstu: OP OPULJP)</w:t>
      </w:r>
      <w:r w:rsidRPr="00981FB0">
        <w:rPr>
          <w:rFonts w:ascii="Times New Roman" w:eastAsia="Times New Roman" w:hAnsi="Times New Roman"/>
          <w:sz w:val="24"/>
          <w:szCs w:val="24"/>
        </w:rPr>
        <w:t xml:space="preserve"> financirane su aktivnosti promocije zdravlja i prevencije bolesti, usmjerene na širok skup dionika, a zaprimljeno je preko 300 projektnih prijedloga u ukupnom iznosu većem od 150.000.000,00 </w:t>
      </w:r>
      <w:r w:rsidR="004665F6">
        <w:rPr>
          <w:rFonts w:ascii="Times New Roman" w:eastAsia="Times New Roman" w:hAnsi="Times New Roman"/>
          <w:sz w:val="24"/>
          <w:szCs w:val="24"/>
        </w:rPr>
        <w:t>HRK</w:t>
      </w:r>
      <w:r w:rsidRPr="00981FB0">
        <w:rPr>
          <w:rFonts w:ascii="Times New Roman" w:eastAsia="Times New Roman" w:hAnsi="Times New Roman"/>
          <w:sz w:val="24"/>
          <w:szCs w:val="24"/>
        </w:rPr>
        <w:t xml:space="preserve">. Uz ova ulaganja, financiran je i nacionalni program Živjeti zdravo u iznosu većem od 30.000.000,00 </w:t>
      </w:r>
      <w:r w:rsidR="004665F6">
        <w:rPr>
          <w:rFonts w:ascii="Times New Roman" w:eastAsia="Times New Roman" w:hAnsi="Times New Roman"/>
          <w:sz w:val="24"/>
          <w:szCs w:val="24"/>
        </w:rPr>
        <w:t>HRK</w:t>
      </w:r>
      <w:r w:rsidRPr="00981FB0">
        <w:rPr>
          <w:rFonts w:ascii="Times New Roman" w:eastAsia="Times New Roman" w:hAnsi="Times New Roman"/>
          <w:sz w:val="24"/>
          <w:szCs w:val="24"/>
        </w:rPr>
        <w:t xml:space="preserve">. Sredstva predviđena u razdoblju 2014.-2020. nisu bila dostatna za ovakve vrste aktivnosti, pa su predviđena sredstva za nova ulaganja veća od 265.000.000,00 </w:t>
      </w:r>
      <w:r w:rsidR="004665F6">
        <w:rPr>
          <w:rFonts w:ascii="Times New Roman" w:eastAsia="Times New Roman" w:hAnsi="Times New Roman"/>
          <w:sz w:val="24"/>
          <w:szCs w:val="24"/>
        </w:rPr>
        <w:t>HRK</w:t>
      </w:r>
      <w:r w:rsidRPr="00981FB0">
        <w:rPr>
          <w:rFonts w:ascii="Times New Roman" w:eastAsia="Times New Roman" w:hAnsi="Times New Roman"/>
          <w:sz w:val="24"/>
          <w:szCs w:val="24"/>
        </w:rPr>
        <w:t xml:space="preserve"> u sklopu ESF+ programa. </w:t>
      </w:r>
    </w:p>
    <w:p w14:paraId="6A7F1A25" w14:textId="414FB0E3" w:rsidR="00F80C47" w:rsidRPr="00981FB0" w:rsidRDefault="00F80C47" w:rsidP="00A92646">
      <w:pPr>
        <w:spacing w:line="360" w:lineRule="auto"/>
        <w:jc w:val="both"/>
        <w:rPr>
          <w:rFonts w:ascii="Times New Roman" w:eastAsia="Times New Roman" w:hAnsi="Times New Roman"/>
          <w:sz w:val="24"/>
          <w:szCs w:val="24"/>
        </w:rPr>
      </w:pPr>
      <w:r w:rsidRPr="00981FB0">
        <w:rPr>
          <w:rFonts w:ascii="Times New Roman" w:eastAsia="Times New Roman" w:hAnsi="Times New Roman"/>
          <w:sz w:val="24"/>
          <w:szCs w:val="24"/>
        </w:rPr>
        <w:t>Ubrzano se razvijaju nove medicinske tehnologije uključujući i lijekov</w:t>
      </w:r>
      <w:r w:rsidR="00A576DF" w:rsidRPr="00981FB0">
        <w:rPr>
          <w:rFonts w:ascii="Times New Roman" w:eastAsia="Times New Roman" w:hAnsi="Times New Roman"/>
          <w:sz w:val="24"/>
          <w:szCs w:val="24"/>
        </w:rPr>
        <w:t>i</w:t>
      </w:r>
      <w:r w:rsidRPr="00981FB0">
        <w:rPr>
          <w:rFonts w:ascii="Times New Roman" w:eastAsia="Times New Roman" w:hAnsi="Times New Roman"/>
          <w:sz w:val="24"/>
          <w:szCs w:val="24"/>
        </w:rPr>
        <w:t xml:space="preserve">, dok očekivanja javnosti u pogledu kvalitete liječenja rastu. Takav brz napredak donosi sve bolju zdravstvenu skrb, ali i rastuće financijske izdatke. Uvođenje novih modela skrbi za ključne zdravstvene izazove ima za cilj pravodobnu dijagnostiku, liječenje, habilitaciju i rehabilitaciju bolesnika koji se temelje na visokim etičkim i moralnim normama, a vođeni su znanstveno utemeljenim spoznajama, smjernicama i preporukama stručnih društava. </w:t>
      </w:r>
    </w:p>
    <w:p w14:paraId="291AE332" w14:textId="77777777" w:rsidR="00F80C47" w:rsidRPr="00981FB0" w:rsidRDefault="00F80C47" w:rsidP="00A92646">
      <w:pPr>
        <w:spacing w:line="360" w:lineRule="auto"/>
        <w:jc w:val="both"/>
        <w:rPr>
          <w:rFonts w:ascii="Times New Roman" w:eastAsia="Times New Roman" w:hAnsi="Times New Roman"/>
          <w:sz w:val="24"/>
          <w:szCs w:val="24"/>
        </w:rPr>
      </w:pPr>
      <w:r w:rsidRPr="00981FB0">
        <w:rPr>
          <w:rFonts w:ascii="Times New Roman" w:eastAsia="Times New Roman" w:hAnsi="Times New Roman"/>
          <w:sz w:val="24"/>
          <w:szCs w:val="24"/>
        </w:rPr>
        <w:t xml:space="preserve">Uspostava novog modela skrbi za ključne zdravstvene izazove </w:t>
      </w:r>
      <w:r w:rsidRPr="00981FB0">
        <w:rPr>
          <w:rFonts w:ascii="Times New Roman" w:hAnsi="Times New Roman"/>
          <w:sz w:val="24"/>
          <w:szCs w:val="24"/>
        </w:rPr>
        <w:t xml:space="preserve">poput kardiovaskularnih, cerebrovaskularnih, onkoloških, rijetkih bolesti, demencija i poremećaja svijesti te dijabetesa </w:t>
      </w:r>
      <w:r w:rsidRPr="00981FB0">
        <w:rPr>
          <w:rFonts w:ascii="Times New Roman" w:eastAsia="Times New Roman" w:hAnsi="Times New Roman"/>
          <w:sz w:val="24"/>
          <w:szCs w:val="24"/>
        </w:rPr>
        <w:t xml:space="preserve">zahtijevat će jasno definiranu organizaciju liječenja kroz nacionalnu mrežu, te ključne kliničke smjernice i puteve pacijenata koji će odrediti konkretne korake u liječenju i prihvatljiva vremena čekanja. Time će se otvoriti mogućnost usporedbe, vrednovanja i unapređenja procesa skrbi s ciljem postizanja boljih zdravstvenih ishoda, povećanja učinkovitosti sustava i podizanja kvalitete skrbi. Poseban naglasak stavit će se na praćenje i objavu zdravstvenih ishoda pacijenata na razini ustanova i regija, uključujući ishode liječenja prijavljene od strane pacijenata. </w:t>
      </w:r>
    </w:p>
    <w:p w14:paraId="2AEC71D0" w14:textId="496B78C5" w:rsidR="005D74D8" w:rsidRPr="00981FB0" w:rsidRDefault="005D74D8" w:rsidP="00A92646">
      <w:pPr>
        <w:shd w:val="clear" w:color="auto" w:fill="FFFFFF"/>
        <w:spacing w:line="360" w:lineRule="auto"/>
        <w:jc w:val="both"/>
        <w:rPr>
          <w:rFonts w:ascii="Times New Roman" w:eastAsia="Times New Roman" w:hAnsi="Times New Roman"/>
          <w:sz w:val="24"/>
          <w:szCs w:val="24"/>
          <w:lang w:eastAsia="hr-HR"/>
        </w:rPr>
      </w:pPr>
      <w:r w:rsidRPr="00981FB0">
        <w:rPr>
          <w:rFonts w:ascii="Times New Roman" w:hAnsi="Times New Roman"/>
          <w:sz w:val="24"/>
          <w:szCs w:val="24"/>
        </w:rPr>
        <w:t xml:space="preserve">Unaprijedit će se kliničke smjernice za liječenje bolesti, a </w:t>
      </w:r>
      <w:r w:rsidRPr="00981FB0">
        <w:rPr>
          <w:rFonts w:ascii="Times New Roman" w:eastAsia="Times New Roman" w:hAnsi="Times New Roman"/>
          <w:bCs/>
          <w:sz w:val="24"/>
          <w:szCs w:val="24"/>
          <w:lang w:eastAsia="hr-HR"/>
        </w:rPr>
        <w:t>uspostavom digitalnih platformi i sustava za edukaciju i komunikaciju s pacijentima uspostaviti će se portal pacijenta koji će</w:t>
      </w:r>
      <w:r w:rsidRPr="00981FB0">
        <w:rPr>
          <w:rFonts w:ascii="Times New Roman" w:eastAsia="Times New Roman" w:hAnsi="Times New Roman"/>
          <w:b/>
          <w:bCs/>
          <w:sz w:val="24"/>
          <w:szCs w:val="24"/>
          <w:lang w:eastAsia="hr-HR"/>
        </w:rPr>
        <w:t xml:space="preserve"> </w:t>
      </w:r>
      <w:r w:rsidRPr="00981FB0">
        <w:rPr>
          <w:rFonts w:ascii="Times New Roman" w:eastAsia="Times New Roman" w:hAnsi="Times New Roman"/>
          <w:sz w:val="24"/>
          <w:szCs w:val="24"/>
          <w:lang w:eastAsia="hr-HR"/>
        </w:rPr>
        <w:t xml:space="preserve">osnažit bolesnike kroz bolju informiranost o stanjima, potrebnim prilagodbama životnih navika, </w:t>
      </w:r>
      <w:r w:rsidRPr="00981FB0">
        <w:rPr>
          <w:rFonts w:ascii="Times New Roman" w:eastAsia="Times New Roman" w:hAnsi="Times New Roman"/>
          <w:sz w:val="24"/>
          <w:szCs w:val="24"/>
          <w:lang w:eastAsia="hr-HR"/>
        </w:rPr>
        <w:lastRenderedPageBreak/>
        <w:t xml:space="preserve">mogućnostima liječenja, potrebnim dijagnostičkim i terapijskim zahvatima, </w:t>
      </w:r>
      <w:r w:rsidRPr="00981FB0">
        <w:rPr>
          <w:rFonts w:ascii="Times New Roman" w:hAnsi="Times New Roman"/>
          <w:sz w:val="24"/>
          <w:szCs w:val="24"/>
        </w:rPr>
        <w:t xml:space="preserve">njihova iskustva sa </w:t>
      </w:r>
      <w:r w:rsidR="00735100" w:rsidRPr="00981FB0">
        <w:rPr>
          <w:rFonts w:ascii="Times New Roman" w:hAnsi="Times New Roman"/>
          <w:sz w:val="24"/>
          <w:szCs w:val="24"/>
        </w:rPr>
        <w:t>sustavom</w:t>
      </w:r>
      <w:r w:rsidRPr="00981FB0">
        <w:rPr>
          <w:rFonts w:ascii="Times New Roman" w:hAnsi="Times New Roman"/>
          <w:sz w:val="24"/>
          <w:szCs w:val="24"/>
        </w:rPr>
        <w:t xml:space="preserve"> zdravstvene zaštite, </w:t>
      </w:r>
      <w:r w:rsidRPr="00981FB0">
        <w:rPr>
          <w:rFonts w:ascii="Times New Roman" w:eastAsia="Times New Roman" w:hAnsi="Times New Roman"/>
          <w:sz w:val="24"/>
          <w:szCs w:val="24"/>
          <w:lang w:eastAsia="hr-HR"/>
        </w:rPr>
        <w:t>te će olakšati komunikaciju s pružateljima skrbi.</w:t>
      </w:r>
    </w:p>
    <w:p w14:paraId="2BF4E9CE" w14:textId="2333F3CE" w:rsidR="00735100" w:rsidRPr="00981FB0" w:rsidRDefault="00735100" w:rsidP="00A92646">
      <w:pPr>
        <w:pBdr>
          <w:top w:val="nil"/>
          <w:left w:val="nil"/>
          <w:bottom w:val="nil"/>
          <w:right w:val="nil"/>
          <w:between w:val="nil"/>
        </w:pBdr>
        <w:spacing w:line="360" w:lineRule="auto"/>
        <w:jc w:val="both"/>
        <w:rPr>
          <w:rFonts w:ascii="Times New Roman" w:hAnsi="Times New Roman"/>
          <w:sz w:val="24"/>
          <w:szCs w:val="24"/>
          <w:lang w:eastAsia="hr-HR"/>
        </w:rPr>
      </w:pPr>
      <w:r w:rsidRPr="00981FB0">
        <w:rPr>
          <w:rFonts w:ascii="Times New Roman" w:eastAsia="Times New Roman" w:hAnsi="Times New Roman"/>
          <w:sz w:val="24"/>
          <w:szCs w:val="24"/>
          <w:lang w:eastAsia="hr-HR"/>
        </w:rPr>
        <w:t>Uspostavit će se regionalni centri izvrsnosti</w:t>
      </w:r>
      <w:r w:rsidRPr="00981FB0">
        <w:rPr>
          <w:rFonts w:ascii="Times New Roman" w:eastAsia="Times New Roman" w:hAnsi="Times New Roman"/>
          <w:sz w:val="24"/>
          <w:szCs w:val="24"/>
        </w:rPr>
        <w:t xml:space="preserve"> za podizanje kvalitete zdravstvene zaštite i sigurnosti pacijenta </w:t>
      </w:r>
      <w:r w:rsidRPr="00981FB0">
        <w:rPr>
          <w:rFonts w:ascii="Times New Roman" w:hAnsi="Times New Roman"/>
          <w:sz w:val="24"/>
          <w:szCs w:val="24"/>
          <w:lang w:eastAsia="hr-HR"/>
        </w:rPr>
        <w:t>u kojima se obavljaju najsloženije operacije na pacijentima. Na primjeru malignih bolesti to znači da će se onkološki pacijenti operirati i primati radioterapiju u regionalnim centrima izvrsnosti, dok kemoterapiju pacijent može primiti u zdravstvenoj ustanovi niže razine i koja je bliže mjestu prebivališta. Inicijalni plan liječenja svih pacijenta mora biti u skladu s prihvaćenim smjernicama i mora ga donijeti multidisciplinarni tim. Na ovaj način će se unaprijediti kontinuitet skrbi za pacijenta kroz b</w:t>
      </w:r>
      <w:r w:rsidR="00264DD1" w:rsidRPr="00981FB0">
        <w:rPr>
          <w:rFonts w:ascii="Times New Roman" w:hAnsi="Times New Roman"/>
          <w:sz w:val="24"/>
          <w:szCs w:val="24"/>
          <w:lang w:eastAsia="hr-HR"/>
        </w:rPr>
        <w:t xml:space="preserve">olju integraciju i koordinaciju </w:t>
      </w:r>
      <w:r w:rsidRPr="00981FB0">
        <w:rPr>
          <w:rFonts w:ascii="Times New Roman" w:hAnsi="Times New Roman"/>
          <w:sz w:val="24"/>
          <w:szCs w:val="24"/>
          <w:lang w:eastAsia="hr-HR"/>
        </w:rPr>
        <w:t xml:space="preserve">zdravstvene zaštite od primarne, sekundarne do tercijarne i dugotrajne skrbi te će se pacijentu osigurati veća dostupnost zdravstvenih usluga. Cijeli proces koordinira obiteljski liječnik čija svrha je pratiti klinički put </w:t>
      </w:r>
      <w:r w:rsidR="007412C0" w:rsidRPr="00981FB0">
        <w:rPr>
          <w:rFonts w:ascii="Times New Roman" w:hAnsi="Times New Roman"/>
          <w:sz w:val="24"/>
          <w:szCs w:val="24"/>
          <w:lang w:eastAsia="hr-HR"/>
        </w:rPr>
        <w:t>liječenja i oporavka pacijenta.</w:t>
      </w:r>
    </w:p>
    <w:p w14:paraId="1A4D6851" w14:textId="77777777" w:rsidR="007412C0" w:rsidRPr="00981FB0" w:rsidRDefault="007412C0" w:rsidP="00A92646">
      <w:pPr>
        <w:pBdr>
          <w:top w:val="nil"/>
          <w:left w:val="nil"/>
          <w:bottom w:val="nil"/>
          <w:right w:val="nil"/>
          <w:between w:val="nil"/>
        </w:pBdr>
        <w:spacing w:line="360" w:lineRule="auto"/>
        <w:jc w:val="both"/>
        <w:rPr>
          <w:rFonts w:ascii="Times New Roman" w:hAnsi="Times New Roman"/>
          <w:sz w:val="24"/>
          <w:szCs w:val="24"/>
          <w:lang w:eastAsia="hr-HR"/>
        </w:rPr>
      </w:pPr>
    </w:p>
    <w:p w14:paraId="6DF00B21" w14:textId="47F049D3" w:rsidR="00735100" w:rsidRPr="00981FB0" w:rsidRDefault="00735100" w:rsidP="00A92646">
      <w:pPr>
        <w:pBdr>
          <w:top w:val="nil"/>
          <w:left w:val="nil"/>
          <w:bottom w:val="nil"/>
          <w:right w:val="nil"/>
          <w:between w:val="nil"/>
        </w:pBdr>
        <w:spacing w:line="360" w:lineRule="auto"/>
        <w:jc w:val="both"/>
        <w:rPr>
          <w:rFonts w:ascii="Times New Roman" w:hAnsi="Times New Roman"/>
          <w:sz w:val="24"/>
          <w:szCs w:val="24"/>
        </w:rPr>
      </w:pPr>
      <w:r w:rsidRPr="00981FB0">
        <w:rPr>
          <w:rFonts w:ascii="Times New Roman" w:hAnsi="Times New Roman"/>
          <w:sz w:val="24"/>
          <w:szCs w:val="24"/>
          <w:lang w:eastAsia="hr-HR"/>
        </w:rPr>
        <w:t xml:space="preserve">U okviru </w:t>
      </w:r>
      <w:r w:rsidR="007412C0" w:rsidRPr="00981FB0">
        <w:rPr>
          <w:rFonts w:ascii="Times New Roman" w:hAnsi="Times New Roman"/>
          <w:sz w:val="24"/>
          <w:szCs w:val="24"/>
          <w:lang w:eastAsia="hr-HR"/>
        </w:rPr>
        <w:t xml:space="preserve">Nacionalnog plana oporavka i otpornosti 2021.-2026. (u daljnjem tekstu: NPOO) </w:t>
      </w:r>
      <w:r w:rsidR="001A0318" w:rsidRPr="00981FB0">
        <w:rPr>
          <w:rFonts w:ascii="Times New Roman" w:hAnsi="Times New Roman"/>
          <w:sz w:val="24"/>
          <w:szCs w:val="24"/>
          <w:lang w:eastAsia="hr-HR"/>
        </w:rPr>
        <w:t xml:space="preserve">planirana su sredstva za </w:t>
      </w:r>
      <w:r w:rsidR="001A0318" w:rsidRPr="00981FB0">
        <w:rPr>
          <w:rFonts w:ascii="Times New Roman" w:hAnsi="Times New Roman"/>
          <w:sz w:val="24"/>
          <w:szCs w:val="24"/>
        </w:rPr>
        <w:t>nabavu opreme za prevenciju, dijagnostiku i liječenje osoba oboljelih od raka kojom će se</w:t>
      </w:r>
      <w:r w:rsidR="00E22CA7" w:rsidRPr="00981FB0">
        <w:rPr>
          <w:rFonts w:ascii="Times New Roman" w:hAnsi="Times New Roman"/>
          <w:sz w:val="24"/>
          <w:szCs w:val="24"/>
        </w:rPr>
        <w:t xml:space="preserve"> ojačati centri izvrsnosti</w:t>
      </w:r>
      <w:r w:rsidR="00512221" w:rsidRPr="00981FB0">
        <w:rPr>
          <w:rFonts w:ascii="Times New Roman" w:hAnsi="Times New Roman"/>
          <w:sz w:val="24"/>
          <w:szCs w:val="24"/>
        </w:rPr>
        <w:t>,</w:t>
      </w:r>
      <w:r w:rsidR="00E22CA7" w:rsidRPr="00981FB0">
        <w:rPr>
          <w:rFonts w:ascii="Times New Roman" w:hAnsi="Times New Roman"/>
          <w:sz w:val="24"/>
          <w:szCs w:val="24"/>
        </w:rPr>
        <w:t xml:space="preserve"> oprema za uspostavu nacionalne onkološke mreže podataka</w:t>
      </w:r>
      <w:r w:rsidR="001A0318" w:rsidRPr="00981FB0">
        <w:rPr>
          <w:rFonts w:ascii="Times New Roman" w:hAnsi="Times New Roman"/>
          <w:sz w:val="24"/>
          <w:szCs w:val="24"/>
        </w:rPr>
        <w:t xml:space="preserve"> </w:t>
      </w:r>
      <w:r w:rsidR="00D4295E" w:rsidRPr="00981FB0">
        <w:rPr>
          <w:rFonts w:ascii="Times New Roman" w:hAnsi="Times New Roman"/>
          <w:sz w:val="24"/>
          <w:szCs w:val="24"/>
        </w:rPr>
        <w:t xml:space="preserve">kojom će se unaprijediti </w:t>
      </w:r>
      <w:r w:rsidR="00512221" w:rsidRPr="00981FB0">
        <w:rPr>
          <w:rFonts w:ascii="Times New Roman" w:hAnsi="Times New Roman"/>
          <w:sz w:val="24"/>
          <w:szCs w:val="24"/>
        </w:rPr>
        <w:t>organizacija</w:t>
      </w:r>
      <w:r w:rsidR="00E22CA7" w:rsidRPr="00981FB0">
        <w:rPr>
          <w:rFonts w:ascii="Times New Roman" w:hAnsi="Times New Roman"/>
          <w:sz w:val="24"/>
          <w:szCs w:val="24"/>
        </w:rPr>
        <w:t xml:space="preserve"> i integracija liječenja, s</w:t>
      </w:r>
      <w:r w:rsidR="001A0318" w:rsidRPr="00981FB0">
        <w:rPr>
          <w:rFonts w:ascii="Times New Roman" w:hAnsi="Times New Roman"/>
          <w:sz w:val="24"/>
          <w:szCs w:val="24"/>
        </w:rPr>
        <w:t xml:space="preserve">veobuhvatno praćenje, mjere i aktivnosti primarne, sekundarne i tercijarne prevencije, liječenje malignih bolesti i optimizaciju zdravstvene skrbi za onkološke bolesnike, s ciljem smanjenja pojavnosti i smrtnosti od raka te produljenja i povećanja kvalitete života oboljelih od raka u </w:t>
      </w:r>
      <w:r w:rsidR="004665F6">
        <w:rPr>
          <w:rFonts w:ascii="Times New Roman" w:hAnsi="Times New Roman"/>
          <w:sz w:val="24"/>
          <w:szCs w:val="24"/>
        </w:rPr>
        <w:t>RH</w:t>
      </w:r>
      <w:r w:rsidR="001A0318" w:rsidRPr="00981FB0">
        <w:rPr>
          <w:rFonts w:ascii="Times New Roman" w:hAnsi="Times New Roman"/>
          <w:sz w:val="24"/>
          <w:szCs w:val="24"/>
        </w:rPr>
        <w:t xml:space="preserve"> na razinu zapadnoeuropskih zemalja.</w:t>
      </w:r>
      <w:r w:rsidR="00D4295E" w:rsidRPr="00981FB0">
        <w:rPr>
          <w:rFonts w:ascii="Times New Roman" w:hAnsi="Times New Roman"/>
          <w:sz w:val="24"/>
          <w:szCs w:val="24"/>
        </w:rPr>
        <w:t xml:space="preserve"> U poglavlju </w:t>
      </w:r>
      <w:r w:rsidR="007412C0" w:rsidRPr="00981FB0">
        <w:rPr>
          <w:rFonts w:ascii="Times New Roman" w:hAnsi="Times New Roman"/>
          <w:sz w:val="24"/>
          <w:szCs w:val="24"/>
        </w:rPr>
        <w:t>„</w:t>
      </w:r>
      <w:r w:rsidR="007412C0" w:rsidRPr="00981FB0">
        <w:rPr>
          <w:rFonts w:ascii="Times New Roman" w:hAnsi="Times New Roman"/>
          <w:i/>
          <w:sz w:val="24"/>
          <w:szCs w:val="24"/>
        </w:rPr>
        <w:t>U</w:t>
      </w:r>
      <w:r w:rsidR="00D4295E" w:rsidRPr="00981FB0">
        <w:rPr>
          <w:rFonts w:ascii="Times New Roman" w:hAnsi="Times New Roman"/>
          <w:i/>
          <w:sz w:val="24"/>
          <w:szCs w:val="24"/>
        </w:rPr>
        <w:t>činiti zdravstveni sustav poželjnim mjestom za rad</w:t>
      </w:r>
      <w:r w:rsidR="007412C0" w:rsidRPr="00981FB0">
        <w:rPr>
          <w:rFonts w:ascii="Times New Roman" w:hAnsi="Times New Roman"/>
          <w:i/>
          <w:sz w:val="24"/>
          <w:szCs w:val="24"/>
        </w:rPr>
        <w:t>“</w:t>
      </w:r>
      <w:r w:rsidR="00D4295E" w:rsidRPr="00981FB0">
        <w:rPr>
          <w:rFonts w:ascii="Times New Roman" w:hAnsi="Times New Roman"/>
          <w:sz w:val="24"/>
          <w:szCs w:val="24"/>
        </w:rPr>
        <w:t xml:space="preserve"> potanko je opisan dio koji se odnosi na ulaganja u ljudske potencijale kako bi se osi</w:t>
      </w:r>
      <w:r w:rsidR="001C0146" w:rsidRPr="00981FB0">
        <w:rPr>
          <w:rFonts w:ascii="Times New Roman" w:hAnsi="Times New Roman"/>
          <w:sz w:val="24"/>
          <w:szCs w:val="24"/>
        </w:rPr>
        <w:t>g</w:t>
      </w:r>
      <w:r w:rsidR="00D4295E" w:rsidRPr="00981FB0">
        <w:rPr>
          <w:rFonts w:ascii="Times New Roman" w:hAnsi="Times New Roman"/>
          <w:sz w:val="24"/>
          <w:szCs w:val="24"/>
        </w:rPr>
        <w:t>urao dostatan broj zdravs</w:t>
      </w:r>
      <w:r w:rsidR="00D36EE0" w:rsidRPr="00981FB0">
        <w:rPr>
          <w:rFonts w:ascii="Times New Roman" w:hAnsi="Times New Roman"/>
          <w:sz w:val="24"/>
          <w:szCs w:val="24"/>
        </w:rPr>
        <w:t>tvenih i nezdravstvenih radnika, te</w:t>
      </w:r>
      <w:r w:rsidR="001C0146" w:rsidRPr="00981FB0">
        <w:rPr>
          <w:rFonts w:ascii="Times New Roman" w:hAnsi="Times New Roman"/>
          <w:sz w:val="24"/>
          <w:szCs w:val="24"/>
        </w:rPr>
        <w:t xml:space="preserve"> ojačale njihove kompetencije i stručna znanja u svrhu odgovora na izazove u zdravstvu koji nas očekuju u narednom razdoblju.</w:t>
      </w:r>
    </w:p>
    <w:p w14:paraId="183FBC63" w14:textId="67B0771C" w:rsidR="007E1AAE" w:rsidRPr="00981FB0" w:rsidRDefault="007E1AAE" w:rsidP="00A92646">
      <w:pPr>
        <w:pBdr>
          <w:top w:val="nil"/>
          <w:left w:val="nil"/>
          <w:bottom w:val="nil"/>
          <w:right w:val="nil"/>
          <w:between w:val="nil"/>
        </w:pBdr>
        <w:spacing w:line="360" w:lineRule="auto"/>
        <w:jc w:val="both"/>
        <w:rPr>
          <w:rFonts w:ascii="Times New Roman" w:hAnsi="Times New Roman"/>
          <w:sz w:val="24"/>
          <w:szCs w:val="24"/>
        </w:rPr>
      </w:pPr>
    </w:p>
    <w:p w14:paraId="289E59C6" w14:textId="6D497512" w:rsidR="00ED0CC1" w:rsidRPr="00981FB0" w:rsidRDefault="005E3B14" w:rsidP="00A92646">
      <w:pPr>
        <w:pBdr>
          <w:top w:val="nil"/>
          <w:left w:val="nil"/>
          <w:bottom w:val="nil"/>
          <w:right w:val="nil"/>
          <w:between w:val="nil"/>
        </w:pBdr>
        <w:spacing w:line="360" w:lineRule="auto"/>
        <w:jc w:val="both"/>
        <w:rPr>
          <w:rFonts w:ascii="Times New Roman" w:hAnsi="Times New Roman"/>
          <w:sz w:val="24"/>
          <w:szCs w:val="24"/>
          <w:lang w:eastAsia="hr-HR"/>
        </w:rPr>
      </w:pPr>
      <w:r w:rsidRPr="00981FB0">
        <w:rPr>
          <w:rFonts w:ascii="Times New Roman" w:hAnsi="Times New Roman"/>
          <w:sz w:val="24"/>
          <w:szCs w:val="24"/>
          <w:lang w:eastAsia="hr-HR"/>
        </w:rPr>
        <w:t>Unaprijedit</w:t>
      </w:r>
      <w:r w:rsidR="00ED0CC1" w:rsidRPr="00981FB0">
        <w:rPr>
          <w:rFonts w:ascii="Times New Roman" w:hAnsi="Times New Roman"/>
          <w:sz w:val="24"/>
          <w:szCs w:val="24"/>
          <w:lang w:eastAsia="hr-HR"/>
        </w:rPr>
        <w:t xml:space="preserve"> će se praćenje i objava zdravstvenih ishoda pacijenata na razini ustanova i regija, uključujući ishode koje su prijavili pacijenti. U sklopu projekta tehničke pomoći realiziranog kroz </w:t>
      </w:r>
      <w:r w:rsidR="007412C0" w:rsidRPr="004665F6">
        <w:rPr>
          <w:rFonts w:ascii="Times New Roman" w:hAnsi="Times New Roman"/>
          <w:i/>
          <w:sz w:val="24"/>
          <w:szCs w:val="24"/>
          <w:lang w:eastAsia="hr-HR"/>
        </w:rPr>
        <w:t>Structural Reform Support Programme</w:t>
      </w:r>
      <w:r w:rsidR="007412C0" w:rsidRPr="00981FB0">
        <w:rPr>
          <w:rFonts w:ascii="Times New Roman" w:hAnsi="Times New Roman"/>
          <w:sz w:val="24"/>
          <w:szCs w:val="24"/>
          <w:lang w:eastAsia="hr-HR"/>
        </w:rPr>
        <w:t xml:space="preserve"> (</w:t>
      </w:r>
      <w:r w:rsidR="00ED0CC1" w:rsidRPr="00981FB0">
        <w:rPr>
          <w:rFonts w:ascii="Times New Roman" w:hAnsi="Times New Roman"/>
          <w:sz w:val="24"/>
          <w:szCs w:val="24"/>
          <w:lang w:eastAsia="hr-HR"/>
        </w:rPr>
        <w:t>u</w:t>
      </w:r>
      <w:r w:rsidR="007412C0" w:rsidRPr="00981FB0">
        <w:rPr>
          <w:rFonts w:ascii="Times New Roman" w:hAnsi="Times New Roman"/>
          <w:sz w:val="24"/>
          <w:szCs w:val="24"/>
          <w:lang w:eastAsia="hr-HR"/>
        </w:rPr>
        <w:t xml:space="preserve"> daljem tekstu: SRSP) u </w:t>
      </w:r>
      <w:r w:rsidR="00ED0CC1" w:rsidRPr="00981FB0">
        <w:rPr>
          <w:rFonts w:ascii="Times New Roman" w:hAnsi="Times New Roman"/>
          <w:sz w:val="24"/>
          <w:szCs w:val="24"/>
          <w:lang w:eastAsia="hr-HR"/>
        </w:rPr>
        <w:t>suradnji s</w:t>
      </w:r>
      <w:r w:rsidR="007412C0" w:rsidRPr="00981FB0">
        <w:rPr>
          <w:rFonts w:ascii="Times New Roman" w:hAnsi="Times New Roman"/>
          <w:sz w:val="24"/>
          <w:szCs w:val="24"/>
          <w:lang w:eastAsia="hr-HR"/>
        </w:rPr>
        <w:t xml:space="preserve"> pružateljima tehničke pomoći Ministarstvo zdravstva (u daljnjem </w:t>
      </w:r>
      <w:r w:rsidR="0018174F" w:rsidRPr="00981FB0">
        <w:rPr>
          <w:rFonts w:ascii="Times New Roman" w:hAnsi="Times New Roman"/>
          <w:sz w:val="24"/>
          <w:szCs w:val="24"/>
          <w:lang w:eastAsia="hr-HR"/>
        </w:rPr>
        <w:t>tekstu</w:t>
      </w:r>
      <w:r w:rsidR="007412C0" w:rsidRPr="00981FB0">
        <w:rPr>
          <w:rFonts w:ascii="Times New Roman" w:hAnsi="Times New Roman"/>
          <w:sz w:val="24"/>
          <w:szCs w:val="24"/>
          <w:lang w:eastAsia="hr-HR"/>
        </w:rPr>
        <w:t>: MIZ) započelo je</w:t>
      </w:r>
      <w:r w:rsidR="00ED0CC1" w:rsidRPr="00981FB0">
        <w:rPr>
          <w:rFonts w:ascii="Times New Roman" w:hAnsi="Times New Roman"/>
          <w:sz w:val="24"/>
          <w:szCs w:val="24"/>
          <w:lang w:eastAsia="hr-HR"/>
        </w:rPr>
        <w:t xml:space="preserve"> proces izrade okvira za mjerenje učinkovitosti zdravstva (</w:t>
      </w:r>
      <w:r w:rsidR="00ED0CC1" w:rsidRPr="00981FB0">
        <w:rPr>
          <w:rFonts w:ascii="Times New Roman" w:hAnsi="Times New Roman"/>
          <w:i/>
          <w:sz w:val="24"/>
          <w:szCs w:val="24"/>
          <w:lang w:eastAsia="hr-HR"/>
        </w:rPr>
        <w:t>engl. Health System Performance Assessment - HSPA</w:t>
      </w:r>
      <w:r w:rsidR="00ED0CC1" w:rsidRPr="00981FB0">
        <w:rPr>
          <w:rFonts w:ascii="Times New Roman" w:hAnsi="Times New Roman"/>
          <w:sz w:val="24"/>
          <w:szCs w:val="24"/>
          <w:lang w:eastAsia="hr-HR"/>
        </w:rPr>
        <w:t xml:space="preserve">), koji će doprinijeti uspostavi ključnih pokazatelja za mjerenje učinkovitosti prema utvrđenoj metodologiji, povezanih s postupkom povezivanja mjera s ciljevima zadanim u nacionalnim strateškim dokumentima i reformama, pravovremenošću podataka, te unaprijediti praćenje zdravstvenih ishoda. Na taj će se način omogućiti integracija politike i reformi u </w:t>
      </w:r>
      <w:r w:rsidR="00ED0CC1" w:rsidRPr="00981FB0">
        <w:rPr>
          <w:rFonts w:ascii="Times New Roman" w:hAnsi="Times New Roman"/>
          <w:sz w:val="24"/>
          <w:szCs w:val="24"/>
          <w:lang w:eastAsia="hr-HR"/>
        </w:rPr>
        <w:lastRenderedPageBreak/>
        <w:t>sveukupan pregled učinkovitosti, što će M</w:t>
      </w:r>
      <w:r w:rsidR="007412C0" w:rsidRPr="00981FB0">
        <w:rPr>
          <w:rFonts w:ascii="Times New Roman" w:hAnsi="Times New Roman"/>
          <w:sz w:val="24"/>
          <w:szCs w:val="24"/>
          <w:lang w:eastAsia="hr-HR"/>
        </w:rPr>
        <w:t>I</w:t>
      </w:r>
      <w:r w:rsidR="00ED0CC1" w:rsidRPr="00981FB0">
        <w:rPr>
          <w:rFonts w:ascii="Times New Roman" w:hAnsi="Times New Roman"/>
          <w:sz w:val="24"/>
          <w:szCs w:val="24"/>
          <w:lang w:eastAsia="hr-HR"/>
        </w:rPr>
        <w:t xml:space="preserve">Z-u i ključnim dionicima u sustavu zdravstva omogućiti praćenje provedbe reformi i osmišljavanje boljih politika temeljenih na dokazima. U cilju osnaživanja praćenja provedbe mjera za ostvarivanje zadanih ciljeva u aktima strateškog planiranja  uvest će se sustav praćenja prema metodologiji HSPA. Prvo HSPA izvješće za </w:t>
      </w:r>
      <w:r w:rsidR="004665F6">
        <w:rPr>
          <w:rFonts w:ascii="Times New Roman" w:hAnsi="Times New Roman"/>
          <w:sz w:val="24"/>
          <w:szCs w:val="24"/>
          <w:lang w:eastAsia="hr-HR"/>
        </w:rPr>
        <w:t>RH</w:t>
      </w:r>
      <w:r w:rsidR="00ED0CC1" w:rsidRPr="00981FB0">
        <w:rPr>
          <w:rFonts w:ascii="Times New Roman" w:hAnsi="Times New Roman"/>
          <w:sz w:val="24"/>
          <w:szCs w:val="24"/>
          <w:lang w:eastAsia="hr-HR"/>
        </w:rPr>
        <w:t xml:space="preserve"> služit će kao pomoćni alat u postizanju ciljanih vrijednosti.</w:t>
      </w:r>
    </w:p>
    <w:p w14:paraId="77D661AF" w14:textId="0849D5C4" w:rsidR="007E1AAE" w:rsidRPr="00981FB0" w:rsidRDefault="007E1AAE" w:rsidP="00A92646">
      <w:pPr>
        <w:pBdr>
          <w:top w:val="nil"/>
          <w:left w:val="nil"/>
          <w:bottom w:val="nil"/>
          <w:right w:val="nil"/>
          <w:between w:val="nil"/>
        </w:pBdr>
        <w:spacing w:line="360" w:lineRule="auto"/>
        <w:jc w:val="both"/>
        <w:rPr>
          <w:rFonts w:ascii="Times New Roman" w:hAnsi="Times New Roman"/>
          <w:color w:val="FF0000"/>
          <w:sz w:val="24"/>
          <w:szCs w:val="24"/>
          <w:lang w:eastAsia="hr-HR"/>
        </w:rPr>
      </w:pPr>
    </w:p>
    <w:p w14:paraId="5643A27E" w14:textId="77777777" w:rsidR="00207DA4" w:rsidRPr="00981FB0" w:rsidRDefault="00207DA4" w:rsidP="00A92646">
      <w:pPr>
        <w:spacing w:line="360" w:lineRule="auto"/>
        <w:jc w:val="both"/>
        <w:rPr>
          <w:rFonts w:ascii="Times New Roman" w:hAnsi="Times New Roman"/>
          <w:color w:val="00B0F0"/>
          <w:sz w:val="24"/>
          <w:szCs w:val="24"/>
        </w:rPr>
      </w:pPr>
    </w:p>
    <w:p w14:paraId="5393F746" w14:textId="70172956" w:rsidR="00C16E78" w:rsidRPr="00981FB0" w:rsidRDefault="007412C0" w:rsidP="00A405FA">
      <w:pPr>
        <w:pStyle w:val="ListParagraph"/>
        <w:numPr>
          <w:ilvl w:val="0"/>
          <w:numId w:val="6"/>
        </w:numPr>
        <w:spacing w:line="360" w:lineRule="auto"/>
        <w:jc w:val="both"/>
        <w:rPr>
          <w:rFonts w:ascii="Times New Roman" w:hAnsi="Times New Roman"/>
          <w:sz w:val="24"/>
          <w:szCs w:val="24"/>
          <w:u w:val="single"/>
        </w:rPr>
      </w:pPr>
      <w:r w:rsidRPr="00981FB0">
        <w:rPr>
          <w:rFonts w:ascii="Times New Roman" w:hAnsi="Times New Roman"/>
          <w:b/>
          <w:color w:val="000000" w:themeColor="text1"/>
          <w:sz w:val="24"/>
          <w:szCs w:val="24"/>
          <w:u w:val="single"/>
        </w:rPr>
        <w:t xml:space="preserve">IZAZOV: </w:t>
      </w:r>
      <w:r w:rsidR="00512221" w:rsidRPr="00981FB0">
        <w:rPr>
          <w:rFonts w:ascii="Times New Roman" w:hAnsi="Times New Roman"/>
          <w:b/>
          <w:color w:val="000000" w:themeColor="text1"/>
          <w:sz w:val="24"/>
          <w:szCs w:val="24"/>
          <w:u w:val="single"/>
        </w:rPr>
        <w:t xml:space="preserve">NEJEDNAKA </w:t>
      </w:r>
      <w:r w:rsidR="00BA3D2A" w:rsidRPr="00981FB0">
        <w:rPr>
          <w:rFonts w:ascii="Times New Roman" w:hAnsi="Times New Roman"/>
          <w:b/>
          <w:color w:val="000000" w:themeColor="text1"/>
          <w:sz w:val="24"/>
          <w:szCs w:val="24"/>
          <w:u w:val="single"/>
        </w:rPr>
        <w:t>ZEMLJOPISNA RASPOREĐENOST ZDRAVSTVEN</w:t>
      </w:r>
      <w:r w:rsidR="00512221" w:rsidRPr="00981FB0">
        <w:rPr>
          <w:rFonts w:ascii="Times New Roman" w:hAnsi="Times New Roman"/>
          <w:b/>
          <w:color w:val="000000" w:themeColor="text1"/>
          <w:sz w:val="24"/>
          <w:szCs w:val="24"/>
          <w:u w:val="single"/>
        </w:rPr>
        <w:t>E</w:t>
      </w:r>
      <w:r w:rsidR="00BA3D2A" w:rsidRPr="00981FB0">
        <w:rPr>
          <w:rFonts w:ascii="Times New Roman" w:hAnsi="Times New Roman"/>
          <w:b/>
          <w:color w:val="000000" w:themeColor="text1"/>
          <w:sz w:val="24"/>
          <w:szCs w:val="24"/>
          <w:u w:val="single"/>
        </w:rPr>
        <w:t xml:space="preserve"> </w:t>
      </w:r>
      <w:r w:rsidR="00512221" w:rsidRPr="00981FB0">
        <w:rPr>
          <w:rFonts w:ascii="Times New Roman" w:hAnsi="Times New Roman"/>
          <w:b/>
          <w:color w:val="000000" w:themeColor="text1"/>
          <w:sz w:val="24"/>
          <w:szCs w:val="24"/>
          <w:u w:val="single"/>
        </w:rPr>
        <w:t xml:space="preserve">INFRASTRUKTURE </w:t>
      </w:r>
      <w:r w:rsidR="00BA3D2A" w:rsidRPr="00981FB0">
        <w:rPr>
          <w:rFonts w:ascii="Times New Roman" w:hAnsi="Times New Roman"/>
          <w:b/>
          <w:color w:val="000000" w:themeColor="text1"/>
          <w:sz w:val="24"/>
          <w:szCs w:val="24"/>
          <w:u w:val="single"/>
        </w:rPr>
        <w:t>I LJUDSKIH RESURSA</w:t>
      </w:r>
      <w:r w:rsidR="00C16E78" w:rsidRPr="00981FB0">
        <w:rPr>
          <w:rStyle w:val="FootnoteReference"/>
          <w:rFonts w:ascii="Times New Roman" w:hAnsi="Times New Roman"/>
          <w:sz w:val="24"/>
          <w:szCs w:val="24"/>
          <w:u w:val="single"/>
        </w:rPr>
        <w:footnoteReference w:id="2"/>
      </w:r>
      <w:r w:rsidR="00BA3D2A" w:rsidRPr="00981FB0">
        <w:rPr>
          <w:rFonts w:ascii="Times New Roman" w:hAnsi="Times New Roman"/>
          <w:sz w:val="24"/>
          <w:szCs w:val="24"/>
          <w:u w:val="single"/>
        </w:rPr>
        <w:t xml:space="preserve">. </w:t>
      </w:r>
    </w:p>
    <w:p w14:paraId="4399CDC4" w14:textId="77777777" w:rsidR="007412C0" w:rsidRPr="00981FB0" w:rsidRDefault="007412C0" w:rsidP="00A405FA">
      <w:pPr>
        <w:spacing w:line="360" w:lineRule="auto"/>
        <w:jc w:val="both"/>
        <w:rPr>
          <w:rFonts w:ascii="Times New Roman" w:hAnsi="Times New Roman"/>
          <w:sz w:val="24"/>
          <w:szCs w:val="24"/>
          <w:u w:val="single"/>
        </w:rPr>
      </w:pPr>
    </w:p>
    <w:p w14:paraId="2ED389E6" w14:textId="380AA41D" w:rsidR="00671863" w:rsidRPr="00981FB0" w:rsidRDefault="00C16E78" w:rsidP="00A92646">
      <w:pPr>
        <w:spacing w:line="360" w:lineRule="auto"/>
        <w:jc w:val="both"/>
        <w:rPr>
          <w:rFonts w:ascii="Times New Roman" w:hAnsi="Times New Roman"/>
          <w:sz w:val="24"/>
          <w:szCs w:val="24"/>
        </w:rPr>
      </w:pPr>
      <w:r w:rsidRPr="00981FB0">
        <w:rPr>
          <w:rFonts w:ascii="Times New Roman" w:hAnsi="Times New Roman"/>
          <w:sz w:val="24"/>
          <w:szCs w:val="24"/>
        </w:rPr>
        <w:t>4,1% osoba starijih od 65 godina smatra kako njihove zdravstvene potrebe nisu zadovoljene, što je iznad prosjeka EU od 2,5%. Prema podacima iz 2019. godine, 0,7% osoba navodi da njihove potrebe za zdravstvenim uslugama nisu zadovoljene zbog udaljenosti, pri čemu je prosjek EU 0,1%. Iako se u 2019. godini broj doktora medicine sa zaposlenjem u zdravstvu povećao za 1,8% u odnosu na 2018., u primarnoj zdravstvenoj zaštiti zabilježen je manjak liječnika, posebice u ruralnim područjima i na otocima. U odnosu na 2018. godinu, u 2019. godini broj liječnika specijalista u primarnoj zdravstvenoj zaštiti ukupno je manji za 5,1%, od toga je broj specijali</w:t>
      </w:r>
      <w:r w:rsidR="008F0DB8" w:rsidRPr="00981FB0">
        <w:rPr>
          <w:rFonts w:ascii="Times New Roman" w:hAnsi="Times New Roman"/>
          <w:sz w:val="24"/>
          <w:szCs w:val="24"/>
        </w:rPr>
        <w:t>sta obiteljske medicine manji</w:t>
      </w:r>
      <w:r w:rsidRPr="00981FB0">
        <w:rPr>
          <w:rFonts w:ascii="Times New Roman" w:hAnsi="Times New Roman"/>
          <w:sz w:val="24"/>
          <w:szCs w:val="24"/>
        </w:rPr>
        <w:t xml:space="preserve"> za 4,7%,</w:t>
      </w:r>
      <w:r w:rsidR="00ED3F55" w:rsidRPr="00981FB0">
        <w:rPr>
          <w:rFonts w:ascii="Times New Roman" w:hAnsi="Times New Roman"/>
          <w:sz w:val="24"/>
          <w:szCs w:val="24"/>
        </w:rPr>
        <w:t xml:space="preserve"> </w:t>
      </w:r>
      <w:r w:rsidR="008F0DB8" w:rsidRPr="00981FB0">
        <w:rPr>
          <w:rFonts w:ascii="Times New Roman" w:hAnsi="Times New Roman"/>
          <w:sz w:val="24"/>
          <w:szCs w:val="24"/>
        </w:rPr>
        <w:t>specijalista</w:t>
      </w:r>
      <w:r w:rsidRPr="00981FB0">
        <w:rPr>
          <w:rFonts w:ascii="Times New Roman" w:hAnsi="Times New Roman"/>
          <w:sz w:val="24"/>
          <w:szCs w:val="24"/>
        </w:rPr>
        <w:t xml:space="preserve"> pedijatrije manji je za 7,1%, medicine rada manji za 8,8%,</w:t>
      </w:r>
      <w:r w:rsidR="008F0DB8" w:rsidRPr="00981FB0">
        <w:rPr>
          <w:rFonts w:ascii="Times New Roman" w:hAnsi="Times New Roman"/>
          <w:sz w:val="24"/>
          <w:szCs w:val="24"/>
        </w:rPr>
        <w:t xml:space="preserve"> a</w:t>
      </w:r>
      <w:r w:rsidRPr="00981FB0">
        <w:rPr>
          <w:rFonts w:ascii="Times New Roman" w:hAnsi="Times New Roman"/>
          <w:sz w:val="24"/>
          <w:szCs w:val="24"/>
        </w:rPr>
        <w:t xml:space="preserve"> školske medicine manji</w:t>
      </w:r>
      <w:r w:rsidR="008F0DB8" w:rsidRPr="00981FB0">
        <w:rPr>
          <w:rFonts w:ascii="Times New Roman" w:hAnsi="Times New Roman"/>
          <w:sz w:val="24"/>
          <w:szCs w:val="24"/>
        </w:rPr>
        <w:t xml:space="preserve"> je</w:t>
      </w:r>
      <w:r w:rsidRPr="00981FB0">
        <w:rPr>
          <w:rFonts w:ascii="Times New Roman" w:hAnsi="Times New Roman"/>
          <w:sz w:val="24"/>
          <w:szCs w:val="24"/>
        </w:rPr>
        <w:t xml:space="preserve"> za 10,0</w:t>
      </w:r>
      <w:r w:rsidR="00577422" w:rsidRPr="00981FB0">
        <w:rPr>
          <w:rFonts w:ascii="Times New Roman" w:hAnsi="Times New Roman"/>
          <w:sz w:val="24"/>
          <w:szCs w:val="24"/>
        </w:rPr>
        <w:t xml:space="preserve"> </w:t>
      </w:r>
      <w:r w:rsidR="00ED3F55" w:rsidRPr="00981FB0">
        <w:rPr>
          <w:rFonts w:ascii="Times New Roman" w:hAnsi="Times New Roman"/>
          <w:sz w:val="24"/>
          <w:szCs w:val="24"/>
        </w:rPr>
        <w:t>%</w:t>
      </w:r>
      <w:r w:rsidR="0018174F" w:rsidRPr="00981FB0">
        <w:rPr>
          <w:rFonts w:ascii="Times New Roman" w:hAnsi="Times New Roman"/>
          <w:sz w:val="24"/>
          <w:szCs w:val="24"/>
        </w:rPr>
        <w:t>.</w:t>
      </w:r>
    </w:p>
    <w:p w14:paraId="6E821F3B" w14:textId="5D69BA6B" w:rsidR="00C16E78" w:rsidRPr="00981FB0" w:rsidRDefault="00C16E78" w:rsidP="00A92646">
      <w:pPr>
        <w:spacing w:line="360" w:lineRule="auto"/>
        <w:jc w:val="both"/>
        <w:rPr>
          <w:rFonts w:ascii="Times New Roman" w:hAnsi="Times New Roman"/>
          <w:sz w:val="24"/>
          <w:szCs w:val="24"/>
        </w:rPr>
      </w:pPr>
      <w:r w:rsidRPr="00981FB0">
        <w:rPr>
          <w:rFonts w:ascii="Times New Roman" w:hAnsi="Times New Roman"/>
          <w:sz w:val="24"/>
          <w:szCs w:val="24"/>
        </w:rPr>
        <w:t>Prema broju doktora i osiguranika u djelatnosti obiteljske medicine, jedan tim skrbi u prosjeku za 1.820 osiguranika. U županijama nedostaje liječnika primarne zdravstvene skrbi, zbog čega u nekim županijama postojeći liječnici rade prekovremeno.</w:t>
      </w:r>
    </w:p>
    <w:p w14:paraId="10F4FC5E" w14:textId="18907AC5" w:rsidR="00C16E78" w:rsidRPr="00981FB0" w:rsidRDefault="00C16E78" w:rsidP="00A92646">
      <w:pPr>
        <w:spacing w:line="360" w:lineRule="auto"/>
        <w:jc w:val="both"/>
        <w:rPr>
          <w:rFonts w:ascii="Times New Roman" w:hAnsi="Times New Roman"/>
          <w:sz w:val="24"/>
          <w:szCs w:val="24"/>
        </w:rPr>
      </w:pPr>
      <w:r w:rsidRPr="00981FB0">
        <w:rPr>
          <w:rFonts w:ascii="Times New Roman" w:hAnsi="Times New Roman"/>
          <w:sz w:val="24"/>
          <w:szCs w:val="24"/>
        </w:rPr>
        <w:t>Kako je istaknuto u Country Reportu za 2019.g</w:t>
      </w:r>
      <w:r w:rsidR="007412C0" w:rsidRPr="00981FB0">
        <w:rPr>
          <w:rFonts w:ascii="Times New Roman" w:hAnsi="Times New Roman"/>
          <w:sz w:val="24"/>
          <w:szCs w:val="24"/>
        </w:rPr>
        <w:t>odinu</w:t>
      </w:r>
      <w:r w:rsidRPr="00981FB0">
        <w:rPr>
          <w:rFonts w:ascii="Times New Roman" w:hAnsi="Times New Roman"/>
          <w:sz w:val="24"/>
          <w:szCs w:val="24"/>
        </w:rPr>
        <w:t>, broj liječnika primarne zdravstvene zaštite tr</w:t>
      </w:r>
      <w:r w:rsidR="004665F6">
        <w:rPr>
          <w:rFonts w:ascii="Times New Roman" w:hAnsi="Times New Roman"/>
          <w:sz w:val="24"/>
          <w:szCs w:val="24"/>
        </w:rPr>
        <w:t xml:space="preserve">enutačno je ispod prosjeka EU </w:t>
      </w:r>
      <w:r w:rsidRPr="00981FB0">
        <w:rPr>
          <w:rFonts w:ascii="Times New Roman" w:hAnsi="Times New Roman"/>
          <w:sz w:val="24"/>
          <w:szCs w:val="24"/>
        </w:rPr>
        <w:t xml:space="preserve">(17% svih doktora medicine u odnosu na 23% doktora medicine u EU), što predstavlja izrazito veliki problem u dostupnosti zdravstvene zaštite, a uočen je i povećani interes za ulaganje u edukaciju zdravstvenoga osoblja. </w:t>
      </w:r>
    </w:p>
    <w:p w14:paraId="21826536" w14:textId="7E3C200E" w:rsidR="00C16E78" w:rsidRPr="00981FB0" w:rsidRDefault="00C16E78" w:rsidP="00A92646">
      <w:pPr>
        <w:spacing w:line="360" w:lineRule="auto"/>
        <w:jc w:val="both"/>
        <w:rPr>
          <w:rFonts w:ascii="Times New Roman" w:hAnsi="Times New Roman"/>
          <w:sz w:val="24"/>
          <w:szCs w:val="24"/>
        </w:rPr>
      </w:pPr>
      <w:r w:rsidRPr="00981FB0">
        <w:rPr>
          <w:rFonts w:ascii="Times New Roman" w:hAnsi="Times New Roman"/>
          <w:sz w:val="24"/>
          <w:szCs w:val="24"/>
        </w:rPr>
        <w:t>Primarna skrb je fragmentirana i nedovoljno iskorištena u usporedbi s bolničkom i izvanbolničkom skrbi. Prema podacima o popunjenosti mreže, na datum 30.</w:t>
      </w:r>
      <w:r w:rsidR="00CC202B" w:rsidRPr="00981FB0">
        <w:rPr>
          <w:rFonts w:ascii="Times New Roman" w:hAnsi="Times New Roman"/>
          <w:sz w:val="24"/>
          <w:szCs w:val="24"/>
        </w:rPr>
        <w:t xml:space="preserve"> </w:t>
      </w:r>
      <w:r w:rsidR="005D6D2E" w:rsidRPr="00981FB0">
        <w:rPr>
          <w:rFonts w:ascii="Times New Roman" w:hAnsi="Times New Roman"/>
          <w:sz w:val="24"/>
          <w:szCs w:val="24"/>
        </w:rPr>
        <w:t>rujna</w:t>
      </w:r>
      <w:r w:rsidR="00CC202B" w:rsidRPr="00981FB0">
        <w:rPr>
          <w:rFonts w:ascii="Times New Roman" w:hAnsi="Times New Roman"/>
          <w:sz w:val="24"/>
          <w:szCs w:val="24"/>
        </w:rPr>
        <w:t xml:space="preserve"> </w:t>
      </w:r>
      <w:r w:rsidRPr="00981FB0">
        <w:rPr>
          <w:rFonts w:ascii="Times New Roman" w:hAnsi="Times New Roman"/>
          <w:sz w:val="24"/>
          <w:szCs w:val="24"/>
        </w:rPr>
        <w:t>2021.</w:t>
      </w:r>
      <w:r w:rsidR="00CC202B" w:rsidRPr="00981FB0">
        <w:rPr>
          <w:rFonts w:ascii="Times New Roman" w:hAnsi="Times New Roman"/>
          <w:sz w:val="24"/>
          <w:szCs w:val="24"/>
        </w:rPr>
        <w:t xml:space="preserve"> godine</w:t>
      </w:r>
      <w:r w:rsidRPr="00981FB0">
        <w:rPr>
          <w:rFonts w:ascii="Times New Roman" w:hAnsi="Times New Roman"/>
          <w:sz w:val="24"/>
          <w:szCs w:val="24"/>
        </w:rPr>
        <w:t xml:space="preserve"> u djelatnosti obiteljske medicine ugovoreno je 2337 timova dok ih je, prema podacima potrebno 2452</w:t>
      </w:r>
      <w:r w:rsidR="005F3C70" w:rsidRPr="00981FB0">
        <w:rPr>
          <w:rStyle w:val="FootnoteReference"/>
          <w:rFonts w:ascii="Times New Roman" w:hAnsi="Times New Roman"/>
          <w:sz w:val="24"/>
          <w:szCs w:val="24"/>
        </w:rPr>
        <w:footnoteReference w:id="3"/>
      </w:r>
      <w:r w:rsidRPr="00981FB0">
        <w:rPr>
          <w:rFonts w:ascii="Times New Roman" w:hAnsi="Times New Roman"/>
          <w:sz w:val="24"/>
          <w:szCs w:val="24"/>
        </w:rPr>
        <w:t xml:space="preserve">. </w:t>
      </w:r>
    </w:p>
    <w:p w14:paraId="227191E6" w14:textId="71FB92D5" w:rsidR="00C16E78" w:rsidRPr="00981FB0" w:rsidRDefault="00C16E78" w:rsidP="00A92646">
      <w:pPr>
        <w:spacing w:line="360" w:lineRule="auto"/>
        <w:jc w:val="both"/>
        <w:rPr>
          <w:rFonts w:ascii="Times New Roman" w:hAnsi="Times New Roman"/>
          <w:sz w:val="24"/>
          <w:szCs w:val="24"/>
        </w:rPr>
      </w:pPr>
      <w:r w:rsidRPr="00981FB0">
        <w:rPr>
          <w:rFonts w:ascii="Times New Roman" w:hAnsi="Times New Roman"/>
          <w:sz w:val="24"/>
          <w:szCs w:val="24"/>
        </w:rPr>
        <w:t>U Brodsko-posavskoj županiji nedostaje 17 timova, u Varaždinskoj 13 timova, u Primorsko-goranskoj 9</w:t>
      </w:r>
      <w:r w:rsidR="004665F6">
        <w:rPr>
          <w:rFonts w:ascii="Times New Roman" w:hAnsi="Times New Roman"/>
          <w:sz w:val="24"/>
          <w:szCs w:val="24"/>
        </w:rPr>
        <w:t xml:space="preserve"> timova, dok u Osječko-</w:t>
      </w:r>
      <w:r w:rsidRPr="00981FB0">
        <w:rPr>
          <w:rFonts w:ascii="Times New Roman" w:hAnsi="Times New Roman"/>
          <w:sz w:val="24"/>
          <w:szCs w:val="24"/>
        </w:rPr>
        <w:t xml:space="preserve">baranjskoj županiji nedostaje 8 timova. Gradu Zagrebu, iako je najveće središte pružatelja zdravstvene skrbi, u obiteljskoj medicini nedostaju čak 63 tima. Npr. </w:t>
      </w:r>
      <w:r w:rsidR="00ED3F55" w:rsidRPr="00981FB0">
        <w:rPr>
          <w:rFonts w:ascii="Times New Roman" w:hAnsi="Times New Roman"/>
          <w:sz w:val="24"/>
          <w:szCs w:val="24"/>
        </w:rPr>
        <w:t>mapiranjem potreba u zdravstvu na području</w:t>
      </w:r>
      <w:r w:rsidRPr="00981FB0">
        <w:rPr>
          <w:rFonts w:ascii="Times New Roman" w:hAnsi="Times New Roman"/>
          <w:sz w:val="24"/>
          <w:szCs w:val="24"/>
        </w:rPr>
        <w:t xml:space="preserve"> Karlovačk</w:t>
      </w:r>
      <w:r w:rsidR="00ED3F55" w:rsidRPr="00981FB0">
        <w:rPr>
          <w:rFonts w:ascii="Times New Roman" w:hAnsi="Times New Roman"/>
          <w:sz w:val="24"/>
          <w:szCs w:val="24"/>
        </w:rPr>
        <w:t>e</w:t>
      </w:r>
      <w:r w:rsidRPr="00981FB0">
        <w:rPr>
          <w:rFonts w:ascii="Times New Roman" w:hAnsi="Times New Roman"/>
          <w:sz w:val="24"/>
          <w:szCs w:val="24"/>
        </w:rPr>
        <w:t xml:space="preserve"> županij</w:t>
      </w:r>
      <w:r w:rsidR="00ED3F55" w:rsidRPr="00981FB0">
        <w:rPr>
          <w:rFonts w:ascii="Times New Roman" w:hAnsi="Times New Roman"/>
          <w:sz w:val="24"/>
          <w:szCs w:val="24"/>
        </w:rPr>
        <w:t>e</w:t>
      </w:r>
      <w:r w:rsidRPr="00981FB0">
        <w:rPr>
          <w:rFonts w:ascii="Times New Roman" w:hAnsi="Times New Roman"/>
          <w:sz w:val="24"/>
          <w:szCs w:val="24"/>
        </w:rPr>
        <w:t xml:space="preserve"> uočeno je kako su pojedina područja udaljena 40-50 km od matične zdravstvene ustanove pa je dostupnost zdravstvene zaštite jako otežana</w:t>
      </w:r>
      <w:r w:rsidR="00ED3F55" w:rsidRPr="00981FB0">
        <w:rPr>
          <w:rFonts w:ascii="Times New Roman" w:hAnsi="Times New Roman"/>
          <w:sz w:val="24"/>
          <w:szCs w:val="24"/>
        </w:rPr>
        <w:t>.</w:t>
      </w:r>
    </w:p>
    <w:p w14:paraId="00CDACC9" w14:textId="79F6F0C1" w:rsidR="00C16E78" w:rsidRPr="00981FB0" w:rsidRDefault="00C16E78" w:rsidP="00A92646">
      <w:pPr>
        <w:spacing w:line="360" w:lineRule="auto"/>
        <w:jc w:val="both"/>
        <w:rPr>
          <w:rFonts w:ascii="Times New Roman" w:hAnsi="Times New Roman"/>
          <w:sz w:val="24"/>
          <w:szCs w:val="24"/>
        </w:rPr>
      </w:pPr>
      <w:r w:rsidRPr="00981FB0">
        <w:rPr>
          <w:rFonts w:ascii="Times New Roman" w:hAnsi="Times New Roman"/>
          <w:sz w:val="24"/>
          <w:szCs w:val="24"/>
        </w:rPr>
        <w:t>Pružanje pedijatrijske skrbi na primarnoj razini također nije zadovoljavajuće. U nekim županijama popunjenost timova je dobra, dok u nekima nedostaje i po 8 timova u primarnoj zdravstvenoj zaštiti djece.</w:t>
      </w:r>
    </w:p>
    <w:p w14:paraId="08164C8F" w14:textId="77777777" w:rsidR="007412C0" w:rsidRPr="00981FB0" w:rsidRDefault="007412C0" w:rsidP="00A92646">
      <w:pPr>
        <w:spacing w:line="360" w:lineRule="auto"/>
        <w:jc w:val="both"/>
        <w:rPr>
          <w:rFonts w:ascii="Times New Roman" w:hAnsi="Times New Roman"/>
          <w:color w:val="000000" w:themeColor="text1"/>
          <w:sz w:val="24"/>
          <w:szCs w:val="24"/>
        </w:rPr>
      </w:pPr>
    </w:p>
    <w:p w14:paraId="45F4DDD1" w14:textId="1749DFAA" w:rsidR="00851185" w:rsidRPr="00981FB0" w:rsidRDefault="00851185" w:rsidP="00A92646">
      <w:pPr>
        <w:spacing w:line="360" w:lineRule="auto"/>
        <w:jc w:val="both"/>
        <w:rPr>
          <w:rFonts w:ascii="Times New Roman" w:hAnsi="Times New Roman"/>
          <w:color w:val="000000" w:themeColor="text1"/>
          <w:sz w:val="24"/>
          <w:szCs w:val="24"/>
        </w:rPr>
      </w:pPr>
      <w:r w:rsidRPr="00981FB0">
        <w:rPr>
          <w:rFonts w:ascii="Times New Roman" w:hAnsi="Times New Roman"/>
          <w:color w:val="000000" w:themeColor="text1"/>
          <w:sz w:val="24"/>
          <w:szCs w:val="24"/>
        </w:rPr>
        <w:t>Prema podacima Mreže javne zdravstvene službe u ruralnim i depriviranim područjima, u odnosu na potreban broj timova, ukupno nedostaju 134 tima (59 u djelatnosti opće/obiteljske medicine, 22 u djelatnosti zdravstvene zaštite žena, 6 u djelatnosti mentalnoga zdravlja, prevencije i izvanbolničkog liječenja ovisnosti, 22 u djelatnosti zdravstvene zaštite predškolske djece i 25 u djelatnosti zdravstvene zaštite školske djece i studenata).</w:t>
      </w:r>
    </w:p>
    <w:p w14:paraId="01B3A086" w14:textId="77777777" w:rsidR="00D3252B" w:rsidRPr="00981FB0" w:rsidRDefault="00D3252B" w:rsidP="00A92646">
      <w:pPr>
        <w:spacing w:line="360" w:lineRule="auto"/>
        <w:jc w:val="both"/>
        <w:rPr>
          <w:rFonts w:ascii="Times New Roman" w:hAnsi="Times New Roman"/>
          <w:color w:val="000000" w:themeColor="text1"/>
          <w:sz w:val="24"/>
          <w:szCs w:val="24"/>
        </w:rPr>
      </w:pPr>
    </w:p>
    <w:p w14:paraId="6875388C" w14:textId="0BE4377C" w:rsidR="00427922" w:rsidRPr="00981FB0" w:rsidRDefault="00851185" w:rsidP="00A92646">
      <w:pPr>
        <w:spacing w:line="360" w:lineRule="auto"/>
        <w:jc w:val="both"/>
        <w:rPr>
          <w:rFonts w:ascii="Times New Roman" w:hAnsi="Times New Roman"/>
          <w:sz w:val="24"/>
          <w:szCs w:val="24"/>
        </w:rPr>
      </w:pPr>
      <w:r w:rsidRPr="00981FB0">
        <w:rPr>
          <w:rFonts w:ascii="Times New Roman" w:hAnsi="Times New Roman"/>
          <w:sz w:val="24"/>
          <w:szCs w:val="24"/>
        </w:rPr>
        <w:t>Postojeći sustav hitne medicinske pomoći je preopterećen te je zbog geografskih specifičnosti RH, tj. slabe povezanosti manjih naselja, brdovitih i nepristupačnih područja i otoka, kao i zbog sve manjeg broja raspoloživih liječnika, nedostatan i nedovoljno učinkovit za pružanje brze i učinkovite hitne pomoći u okvirima „zlatnog sata” kao važnog čimbenika u spašavanju ljudskih života.</w:t>
      </w:r>
      <w:r w:rsidR="00FC7D94" w:rsidRPr="00981FB0">
        <w:rPr>
          <w:rFonts w:ascii="Times New Roman" w:hAnsi="Times New Roman"/>
          <w:sz w:val="24"/>
          <w:szCs w:val="24"/>
        </w:rPr>
        <w:t xml:space="preserve"> </w:t>
      </w:r>
      <w:r w:rsidR="007412C0" w:rsidRPr="00981FB0">
        <w:rPr>
          <w:rFonts w:ascii="Times New Roman" w:hAnsi="Times New Roman"/>
          <w:sz w:val="24"/>
          <w:szCs w:val="24"/>
        </w:rPr>
        <w:t xml:space="preserve"> </w:t>
      </w:r>
      <w:r w:rsidR="00427922" w:rsidRPr="00981FB0">
        <w:rPr>
          <w:rFonts w:ascii="Times New Roman" w:hAnsi="Times New Roman"/>
          <w:sz w:val="24"/>
          <w:szCs w:val="24"/>
        </w:rPr>
        <w:t>U RH postoji veliko opterećenje izvanbolničke hitne medicinske službe intervencijama kod nehitnih pacijenata, tj. onih koji ne zahtijevaju hitnu medicinsku skrb već skrb drugih djelatnosti u zdravstvenom sustavu. Bolja organiziranost, dostupnost i povezanost primarne i hitne zdravstvene skrbi, te prilagodljivost hitne medicinske pomoći, posebice je ključna u turističkoj sezoni.</w:t>
      </w:r>
    </w:p>
    <w:p w14:paraId="74073935" w14:textId="15A55A27" w:rsidR="00427922" w:rsidRPr="00981FB0" w:rsidRDefault="00427922" w:rsidP="00A92646">
      <w:pPr>
        <w:spacing w:line="360" w:lineRule="auto"/>
        <w:jc w:val="both"/>
        <w:rPr>
          <w:rFonts w:ascii="Times New Roman" w:hAnsi="Times New Roman"/>
          <w:sz w:val="24"/>
          <w:szCs w:val="24"/>
        </w:rPr>
      </w:pPr>
      <w:r w:rsidRPr="00981FB0">
        <w:rPr>
          <w:rFonts w:ascii="Times New Roman" w:hAnsi="Times New Roman"/>
          <w:sz w:val="24"/>
          <w:szCs w:val="24"/>
        </w:rPr>
        <w:t>Prema podacima iz Registra djelatnika hitne medicinske službe u RH na dan 31. prosinca 2019. godine u izvanbolničkoj hitnoj medicinskoj službi radilo je 2.325 zdravstvenih djelatnika, od toga 804 liječn</w:t>
      </w:r>
      <w:r w:rsidR="003C4AE8">
        <w:rPr>
          <w:rFonts w:ascii="Times New Roman" w:hAnsi="Times New Roman"/>
          <w:sz w:val="24"/>
          <w:szCs w:val="24"/>
        </w:rPr>
        <w:t xml:space="preserve">ika i 1.521 medicinskih sestara i </w:t>
      </w:r>
      <w:r w:rsidRPr="00981FB0">
        <w:rPr>
          <w:rFonts w:ascii="Times New Roman" w:hAnsi="Times New Roman"/>
          <w:sz w:val="24"/>
          <w:szCs w:val="24"/>
        </w:rPr>
        <w:t>medicinskih tehničara.</w:t>
      </w:r>
    </w:p>
    <w:p w14:paraId="542AAB1A" w14:textId="77777777" w:rsidR="00427922" w:rsidRPr="00981FB0" w:rsidRDefault="00427922" w:rsidP="00A92646">
      <w:pPr>
        <w:spacing w:line="360" w:lineRule="auto"/>
        <w:jc w:val="both"/>
        <w:rPr>
          <w:rFonts w:ascii="Times New Roman" w:hAnsi="Times New Roman"/>
          <w:sz w:val="24"/>
          <w:szCs w:val="24"/>
        </w:rPr>
      </w:pPr>
      <w:r w:rsidRPr="00981FB0">
        <w:rPr>
          <w:rFonts w:ascii="Times New Roman" w:hAnsi="Times New Roman"/>
          <w:sz w:val="24"/>
          <w:szCs w:val="24"/>
        </w:rPr>
        <w:t>Tijekom 2019. godine izvanbolnička hitna medicinska služba imala je ukupno 772.152 intervencije, od toga 348.430 (45,12%) je bilo na terenu (javnom mjestu i stanu), a 423.722 (54,88%) u prostorijama za reanimaciju županijskih zavoda za hitnu medicinu.</w:t>
      </w:r>
    </w:p>
    <w:p w14:paraId="03F2E03D" w14:textId="22F14008" w:rsidR="00427922" w:rsidRPr="00981FB0" w:rsidRDefault="00427922" w:rsidP="00A92646">
      <w:pPr>
        <w:spacing w:line="360" w:lineRule="auto"/>
        <w:jc w:val="both"/>
        <w:rPr>
          <w:rFonts w:ascii="Times New Roman" w:hAnsi="Times New Roman"/>
          <w:sz w:val="24"/>
          <w:szCs w:val="24"/>
        </w:rPr>
      </w:pPr>
      <w:r w:rsidRPr="00981FB0">
        <w:rPr>
          <w:rFonts w:ascii="Times New Roman" w:hAnsi="Times New Roman"/>
          <w:sz w:val="24"/>
          <w:szCs w:val="24"/>
        </w:rPr>
        <w:t>Raspored timova po ispostavama županijskih zavoda za hitnu medicinu utvrđen je Mrežom hitne medicine (</w:t>
      </w:r>
      <w:r w:rsidR="00431541" w:rsidRPr="00981FB0">
        <w:rPr>
          <w:rFonts w:ascii="Times New Roman" w:hAnsi="Times New Roman"/>
          <w:sz w:val="24"/>
          <w:szCs w:val="24"/>
        </w:rPr>
        <w:t>„</w:t>
      </w:r>
      <w:r w:rsidRPr="00981FB0">
        <w:rPr>
          <w:rFonts w:ascii="Times New Roman" w:hAnsi="Times New Roman"/>
          <w:sz w:val="24"/>
          <w:szCs w:val="24"/>
        </w:rPr>
        <w:t>Narodne novine</w:t>
      </w:r>
      <w:r w:rsidR="00431541" w:rsidRPr="00981FB0">
        <w:rPr>
          <w:rFonts w:ascii="Times New Roman" w:hAnsi="Times New Roman"/>
          <w:sz w:val="24"/>
          <w:szCs w:val="24"/>
        </w:rPr>
        <w:t>“,</w:t>
      </w:r>
      <w:r w:rsidRPr="00981FB0">
        <w:rPr>
          <w:rFonts w:ascii="Times New Roman" w:hAnsi="Times New Roman"/>
          <w:sz w:val="24"/>
          <w:szCs w:val="24"/>
        </w:rPr>
        <w:t xml:space="preserve"> broj 49/2016, 67/2017), prema kojoj je 709 timova T1 i 205 timova T2 raspoređeno u 163 ispostave. U 11 ispostava na 20 lokacija raspoređeni su timovi pripravnosti u slabo naseljenim i izoliranim područjima koji su organizirani kao potpora timovima T1 i T2</w:t>
      </w:r>
      <w:r w:rsidRPr="00981FB0">
        <w:rPr>
          <w:rStyle w:val="FootnoteReference"/>
          <w:rFonts w:ascii="Times New Roman" w:hAnsi="Times New Roman"/>
          <w:sz w:val="24"/>
          <w:szCs w:val="24"/>
        </w:rPr>
        <w:footnoteReference w:id="4"/>
      </w:r>
      <w:r w:rsidRPr="00981FB0">
        <w:rPr>
          <w:rFonts w:ascii="Times New Roman" w:hAnsi="Times New Roman"/>
          <w:sz w:val="24"/>
          <w:szCs w:val="24"/>
        </w:rPr>
        <w:t>. Podaci i dalje ukazuju na veliko opterećenje izvanbolničke hitne medicinske službe intervencijama prioriteta V – nehitnim pacijentima.</w:t>
      </w:r>
    </w:p>
    <w:p w14:paraId="1F7FC04D" w14:textId="77777777" w:rsidR="00427922" w:rsidRPr="00981FB0" w:rsidRDefault="00427922" w:rsidP="00A92646">
      <w:pPr>
        <w:spacing w:line="360" w:lineRule="auto"/>
        <w:jc w:val="both"/>
        <w:rPr>
          <w:rFonts w:ascii="Times New Roman" w:hAnsi="Times New Roman"/>
          <w:sz w:val="24"/>
          <w:szCs w:val="24"/>
        </w:rPr>
      </w:pPr>
    </w:p>
    <w:p w14:paraId="030106E5" w14:textId="77777777" w:rsidR="00427922" w:rsidRPr="00981FB0" w:rsidRDefault="00427922" w:rsidP="00A92646">
      <w:pPr>
        <w:spacing w:line="360" w:lineRule="auto"/>
        <w:jc w:val="both"/>
        <w:rPr>
          <w:rFonts w:ascii="Times New Roman" w:hAnsi="Times New Roman"/>
          <w:sz w:val="24"/>
          <w:szCs w:val="24"/>
        </w:rPr>
      </w:pPr>
      <w:r w:rsidRPr="00981FB0">
        <w:rPr>
          <w:rFonts w:ascii="Times New Roman" w:hAnsi="Times New Roman"/>
          <w:sz w:val="24"/>
          <w:szCs w:val="24"/>
        </w:rPr>
        <w:t>Uvidom u rezultate mapiranja, uočeno je kako zaobalje i otoci, te ruralni krajevi nemaju jednako dostupnu zdravstvenu skrb. Županije s velikom površinom i niskom naseljenošću imaju problem s organizacijom timova primarne zdravstvene zaštite (pri čemu je veliki problem zadržavanje liječnika), odnosno ugovaranjem istih kao i problem slabe prometne dostupnosti (udaljenija mjesta od središta županija). U nekima od županija istočne Hrvatske, također je uočena potreba za jačanjem suradnje bolnice s dionicima primarne zdravstvene zaštite. Domovi zdravlja opterećeni su nizom kroničnih kadrovskih, infrastrukturnih i tehničkih problema zbog velikog opsega usluga koje pružaju i brojnosti populacije koje uslužuju.</w:t>
      </w:r>
    </w:p>
    <w:p w14:paraId="59722627" w14:textId="77777777" w:rsidR="00427922" w:rsidRPr="00981FB0" w:rsidRDefault="00427922" w:rsidP="00A92646">
      <w:pPr>
        <w:spacing w:line="360" w:lineRule="auto"/>
        <w:jc w:val="both"/>
        <w:rPr>
          <w:rFonts w:ascii="Times New Roman" w:hAnsi="Times New Roman"/>
          <w:sz w:val="24"/>
          <w:szCs w:val="24"/>
        </w:rPr>
      </w:pPr>
    </w:p>
    <w:p w14:paraId="6F6C8B8C" w14:textId="7759B720" w:rsidR="001C0146" w:rsidRPr="00981FB0" w:rsidRDefault="00427922" w:rsidP="00A92646">
      <w:pPr>
        <w:spacing w:line="360" w:lineRule="auto"/>
        <w:jc w:val="both"/>
        <w:rPr>
          <w:rFonts w:ascii="Times New Roman" w:hAnsi="Times New Roman"/>
          <w:sz w:val="24"/>
          <w:szCs w:val="24"/>
        </w:rPr>
      </w:pPr>
      <w:r w:rsidRPr="00981FB0">
        <w:rPr>
          <w:rFonts w:ascii="Times New Roman" w:hAnsi="Times New Roman"/>
          <w:sz w:val="24"/>
          <w:szCs w:val="24"/>
        </w:rPr>
        <w:t>Kad se navedeno stavi u kontekst mapiranja zdravstvenih potreba osim općeg nedostatka zdravstvenih djelatnika te njihove nedovoljne geografske raspodijele, potrebno je istaknuti problem slabog interesa za neke specifične specijalizacije (opća medicina, psihijatrija, urologija, pedijatrija, ginekologija, epidemiolog</w:t>
      </w:r>
      <w:r w:rsidR="00952C2A" w:rsidRPr="00981FB0">
        <w:rPr>
          <w:rFonts w:ascii="Times New Roman" w:hAnsi="Times New Roman"/>
          <w:sz w:val="24"/>
          <w:szCs w:val="24"/>
        </w:rPr>
        <w:t>ij</w:t>
      </w:r>
      <w:r w:rsidRPr="00981FB0">
        <w:rPr>
          <w:rFonts w:ascii="Times New Roman" w:hAnsi="Times New Roman"/>
          <w:sz w:val="24"/>
          <w:szCs w:val="24"/>
        </w:rPr>
        <w:t>a, školska medicina, javno zdravstvo). Tome je potrebno pridodati nedostatak i ostalih nezdravstvenih djelatnika (psiholozi, logopedi, nutricionisti, stručnjaci radne i fizikalne terapije, te ostali stručnjaci koji pružaju usluge skrbi rane intervencij</w:t>
      </w:r>
      <w:r w:rsidR="0018174F" w:rsidRPr="00981FB0">
        <w:rPr>
          <w:rFonts w:ascii="Times New Roman" w:hAnsi="Times New Roman"/>
          <w:sz w:val="24"/>
          <w:szCs w:val="24"/>
        </w:rPr>
        <w:t>e usmjerene na djecu).</w:t>
      </w:r>
    </w:p>
    <w:p w14:paraId="4C456E69" w14:textId="31F71AF5" w:rsidR="00FF39C1" w:rsidRPr="00981FB0" w:rsidRDefault="00427922" w:rsidP="00A92646">
      <w:pPr>
        <w:spacing w:line="360" w:lineRule="auto"/>
        <w:jc w:val="both"/>
        <w:rPr>
          <w:rFonts w:ascii="Times New Roman" w:hAnsi="Times New Roman"/>
          <w:sz w:val="24"/>
          <w:szCs w:val="24"/>
        </w:rPr>
      </w:pPr>
      <w:r w:rsidRPr="00981FB0">
        <w:rPr>
          <w:rFonts w:ascii="Times New Roman" w:hAnsi="Times New Roman"/>
          <w:sz w:val="24"/>
          <w:szCs w:val="24"/>
        </w:rPr>
        <w:t>Potrebni timovi primarne zdravstvene zaštite često nisu uspostavljeni i zbog neadekvatne opreme i infrastrukture. Zbog nedostatka timova, pritisak na bolničke usluge je povećan jer pacijenti iz udaljenih i depriviranih područja pomoć moraju potražiti izravno u bolnicama</w:t>
      </w:r>
      <w:r w:rsidR="00512221" w:rsidRPr="00981FB0">
        <w:rPr>
          <w:rFonts w:ascii="Times New Roman" w:hAnsi="Times New Roman"/>
          <w:sz w:val="24"/>
          <w:szCs w:val="24"/>
        </w:rPr>
        <w:t xml:space="preserve">, </w:t>
      </w:r>
      <w:r w:rsidR="00FF39C1" w:rsidRPr="00981FB0">
        <w:rPr>
          <w:rFonts w:ascii="Times New Roman" w:hAnsi="Times New Roman"/>
          <w:sz w:val="24"/>
          <w:szCs w:val="24"/>
        </w:rPr>
        <w:t>dok je za potrebe pružanja zdravstvene skrbi na otocima uočena potreba za uspostavom zdravstvene zaštite na daljinu kroz telemedicinska rješenja. Telemedicinske zdravstvene usluge za nadzor i praćenje pacijenata na kućnoj skrbi u obliku savjetovanja ili praćenja terapije, također nisu razvijene.</w:t>
      </w:r>
    </w:p>
    <w:p w14:paraId="2F18D451" w14:textId="77777777" w:rsidR="00FF39C1" w:rsidRPr="00981FB0" w:rsidRDefault="00FF39C1" w:rsidP="00A92646">
      <w:pPr>
        <w:spacing w:line="360" w:lineRule="auto"/>
        <w:jc w:val="both"/>
        <w:rPr>
          <w:rFonts w:ascii="Times New Roman" w:hAnsi="Times New Roman"/>
          <w:sz w:val="24"/>
          <w:szCs w:val="24"/>
        </w:rPr>
      </w:pPr>
      <w:r w:rsidRPr="00981FB0">
        <w:rPr>
          <w:rFonts w:ascii="Times New Roman" w:hAnsi="Times New Roman"/>
          <w:sz w:val="24"/>
          <w:szCs w:val="24"/>
        </w:rPr>
        <w:t>Rezultati koji se postižu ovakvim ulaganjima dugoročno doprinose i boljem i dostupnijem zdravstvenom sustavu. Smanjuju se troškovi liječenja kroničnih nezaraznih bolesti koje je skupo, kvaliteta života se poboljšava, smanjuje se opterećenje svih razina zdravstvene zaštite, smanjuju se liste čekanja i troškovi države.</w:t>
      </w:r>
    </w:p>
    <w:p w14:paraId="3D108ED2" w14:textId="2AF089FB" w:rsidR="00FF39C1" w:rsidRPr="00981FB0" w:rsidRDefault="00FF39C1" w:rsidP="00A92646">
      <w:pPr>
        <w:spacing w:line="360" w:lineRule="auto"/>
        <w:jc w:val="both"/>
        <w:rPr>
          <w:rFonts w:ascii="Times New Roman" w:hAnsi="Times New Roman"/>
          <w:sz w:val="24"/>
          <w:szCs w:val="24"/>
        </w:rPr>
      </w:pPr>
    </w:p>
    <w:p w14:paraId="5245136E" w14:textId="62BA5AE3" w:rsidR="007412C0" w:rsidRPr="00981FB0" w:rsidRDefault="00A405FA" w:rsidP="00A92646">
      <w:pPr>
        <w:spacing w:line="360" w:lineRule="auto"/>
        <w:jc w:val="both"/>
        <w:rPr>
          <w:rFonts w:ascii="Times New Roman" w:hAnsi="Times New Roman"/>
          <w:b/>
          <w:sz w:val="24"/>
          <w:szCs w:val="24"/>
        </w:rPr>
      </w:pPr>
      <w:r w:rsidRPr="00981FB0">
        <w:rPr>
          <w:rFonts w:ascii="Times New Roman" w:hAnsi="Times New Roman"/>
          <w:b/>
          <w:sz w:val="24"/>
          <w:szCs w:val="24"/>
        </w:rPr>
        <w:t>Ad 2</w:t>
      </w:r>
      <w:r w:rsidR="00427922" w:rsidRPr="00981FB0">
        <w:rPr>
          <w:rFonts w:ascii="Times New Roman" w:hAnsi="Times New Roman"/>
          <w:b/>
          <w:sz w:val="24"/>
          <w:szCs w:val="24"/>
        </w:rPr>
        <w:t>. NAČIN RJEŠAVANJA IZAZOVA</w:t>
      </w:r>
    </w:p>
    <w:p w14:paraId="0C3CDC49" w14:textId="6928BBDA" w:rsidR="00FF39C1" w:rsidRPr="00981FB0" w:rsidRDefault="00FF39C1" w:rsidP="00A92646">
      <w:pPr>
        <w:spacing w:line="360" w:lineRule="auto"/>
        <w:jc w:val="both"/>
        <w:rPr>
          <w:rFonts w:ascii="Times New Roman" w:hAnsi="Times New Roman"/>
          <w:sz w:val="24"/>
          <w:szCs w:val="24"/>
        </w:rPr>
      </w:pPr>
      <w:r w:rsidRPr="00981FB0">
        <w:rPr>
          <w:rFonts w:ascii="Times New Roman" w:hAnsi="Times New Roman"/>
          <w:sz w:val="24"/>
          <w:szCs w:val="24"/>
        </w:rPr>
        <w:t>Kako je navedeno i u prepo</w:t>
      </w:r>
      <w:r w:rsidR="003C4AE8">
        <w:rPr>
          <w:rFonts w:ascii="Times New Roman" w:hAnsi="Times New Roman"/>
          <w:sz w:val="24"/>
          <w:szCs w:val="24"/>
        </w:rPr>
        <w:t>ruci Country Reporta za 2020. godinu</w:t>
      </w:r>
      <w:r w:rsidRPr="00981FB0">
        <w:rPr>
          <w:rFonts w:ascii="Times New Roman" w:hAnsi="Times New Roman"/>
          <w:sz w:val="24"/>
          <w:szCs w:val="24"/>
        </w:rPr>
        <w:t xml:space="preserve">, u svrhu uklanjanja geografskih prepreka ulagat će se u poboljšanje pristupa zdravstvenoj skrbi, odnosno u promicanje uravnotežene zemljopisne raspodjele zdravstvenih radnika i ustanova što će olakšati pristup zdravstvenim uslugama, a ulaganjem u povećanje broja liječnika pridonijet će se rješavanju problema nejednake distribucije zdravstvenih resursa te time osigurati jednak pristup zdravstvenoj zaštiti na razini cijele RH, posebno u okviru pružanja hitne medicinske skrbi. </w:t>
      </w:r>
    </w:p>
    <w:p w14:paraId="045657C9" w14:textId="77777777" w:rsidR="00D47101" w:rsidRPr="00981FB0" w:rsidRDefault="00D47101" w:rsidP="00A92646">
      <w:pPr>
        <w:spacing w:line="360" w:lineRule="auto"/>
        <w:jc w:val="both"/>
        <w:rPr>
          <w:rFonts w:ascii="Times New Roman" w:hAnsi="Times New Roman"/>
          <w:sz w:val="24"/>
          <w:szCs w:val="24"/>
        </w:rPr>
      </w:pPr>
      <w:r w:rsidRPr="00981FB0">
        <w:rPr>
          <w:rFonts w:ascii="Times New Roman" w:hAnsi="Times New Roman"/>
          <w:sz w:val="24"/>
          <w:szCs w:val="24"/>
        </w:rPr>
        <w:t>Ulaganja će rezultirati i ujednačenijim pristupom i boljom dostupnosti primarne zdravstvene zaštite u onim područjima u kojima ona nije dovoljno razvijena ili je teže dostupna.</w:t>
      </w:r>
    </w:p>
    <w:p w14:paraId="7F727BE1" w14:textId="73166F8D" w:rsidR="00D47101" w:rsidRPr="00981FB0" w:rsidRDefault="00D47101" w:rsidP="00A92646">
      <w:pPr>
        <w:spacing w:line="360" w:lineRule="auto"/>
        <w:jc w:val="both"/>
        <w:rPr>
          <w:rFonts w:ascii="Times New Roman" w:hAnsi="Times New Roman"/>
          <w:sz w:val="24"/>
          <w:szCs w:val="24"/>
        </w:rPr>
      </w:pPr>
      <w:r w:rsidRPr="00981FB0">
        <w:rPr>
          <w:rFonts w:ascii="Times New Roman" w:hAnsi="Times New Roman"/>
          <w:sz w:val="24"/>
          <w:szCs w:val="24"/>
        </w:rPr>
        <w:t>Ravnomjernija zemljopisna raspoređenost zdravstvenih radnika i ustanova olakšat će pristup zdravstvenim uslugama, a ulaganjem u povećanje broja liječnika pridonijet će se rješavanju problema nejednake distribucije zdravstvenih resursa u RH te time jednak pristup zdravstvenoj zaštiti na razini cijele RH.</w:t>
      </w:r>
    </w:p>
    <w:p w14:paraId="76EDD69C" w14:textId="6A24CC77" w:rsidR="001C0146" w:rsidRPr="00981FB0" w:rsidRDefault="001C0146" w:rsidP="00A92646">
      <w:pPr>
        <w:spacing w:line="360" w:lineRule="auto"/>
        <w:jc w:val="both"/>
        <w:rPr>
          <w:rFonts w:ascii="Times New Roman" w:hAnsi="Times New Roman"/>
          <w:sz w:val="24"/>
          <w:szCs w:val="24"/>
        </w:rPr>
      </w:pPr>
      <w:r w:rsidRPr="00981FB0">
        <w:rPr>
          <w:rFonts w:ascii="Times New Roman" w:hAnsi="Times New Roman"/>
          <w:sz w:val="24"/>
          <w:szCs w:val="24"/>
        </w:rPr>
        <w:t>Ulaganja u primarnu zdravstvenu zaštitu svojevrstan su nastavak ulaganja iz razdoblja 2014.-2020. godine, u kojem se, kroz ograničeni poziv, sredstvima iz ESF programa financiralo 2</w:t>
      </w:r>
      <w:r w:rsidR="003C4AE8">
        <w:rPr>
          <w:rFonts w:ascii="Times New Roman" w:hAnsi="Times New Roman"/>
          <w:sz w:val="24"/>
          <w:szCs w:val="24"/>
        </w:rPr>
        <w:t>12</w:t>
      </w:r>
      <w:r w:rsidRPr="00981FB0">
        <w:rPr>
          <w:rFonts w:ascii="Times New Roman" w:hAnsi="Times New Roman"/>
          <w:sz w:val="24"/>
          <w:szCs w:val="24"/>
        </w:rPr>
        <w:t xml:space="preserve"> specijalizacija u pet grana primarne zdravstvene zaštite (obiteljska medicina, pedijatrija, ginekologija i opstetricija, hitna medicina i klinička radiologija) ukupnog iznosa 217.919.238,02 kn.</w:t>
      </w:r>
    </w:p>
    <w:p w14:paraId="10B86771" w14:textId="77777777" w:rsidR="001C0146" w:rsidRPr="00981FB0" w:rsidRDefault="001C0146" w:rsidP="00A92646">
      <w:pPr>
        <w:spacing w:line="360" w:lineRule="auto"/>
        <w:jc w:val="both"/>
        <w:rPr>
          <w:rFonts w:ascii="Times New Roman" w:hAnsi="Times New Roman"/>
          <w:sz w:val="24"/>
          <w:szCs w:val="24"/>
        </w:rPr>
      </w:pPr>
    </w:p>
    <w:p w14:paraId="1D4F21CD" w14:textId="26D8068E" w:rsidR="001C0146" w:rsidRPr="00981FB0" w:rsidRDefault="001C0146" w:rsidP="00A92646">
      <w:pPr>
        <w:spacing w:line="360" w:lineRule="auto"/>
        <w:jc w:val="both"/>
        <w:rPr>
          <w:rFonts w:ascii="Times New Roman" w:hAnsi="Times New Roman"/>
          <w:sz w:val="24"/>
          <w:szCs w:val="24"/>
        </w:rPr>
      </w:pPr>
      <w:r w:rsidRPr="00981FB0">
        <w:rPr>
          <w:rFonts w:ascii="Times New Roman" w:hAnsi="Times New Roman"/>
          <w:sz w:val="24"/>
          <w:szCs w:val="24"/>
        </w:rPr>
        <w:t xml:space="preserve">Kroz ESF+ program ulaganja će biti usmjerena prema edukaciji zdravstvenog osoblja sukladno rupi u mreži i iskazanim potrebama u petogodišnjem planu specijalističkih usavršavanja, dok će se teritorijalni pristup koristiti </w:t>
      </w:r>
      <w:r w:rsidR="003C4AE8">
        <w:rPr>
          <w:rFonts w:ascii="Times New Roman" w:hAnsi="Times New Roman"/>
          <w:sz w:val="24"/>
          <w:szCs w:val="24"/>
        </w:rPr>
        <w:t>u</w:t>
      </w:r>
      <w:r w:rsidR="003C4AE8" w:rsidRPr="003C4AE8">
        <w:rPr>
          <w:rFonts w:ascii="Times New Roman" w:hAnsi="Times New Roman"/>
          <w:sz w:val="24"/>
          <w:szCs w:val="24"/>
        </w:rPr>
        <w:t xml:space="preserve"> Integriranom teritorijalnom programu 2021</w:t>
      </w:r>
      <w:r w:rsidR="003C4AE8">
        <w:rPr>
          <w:rFonts w:ascii="Times New Roman" w:hAnsi="Times New Roman"/>
          <w:sz w:val="24"/>
          <w:szCs w:val="24"/>
        </w:rPr>
        <w:t>.-2027 (u daljnjem tekstu: ITP)</w:t>
      </w:r>
      <w:r w:rsidRPr="00981FB0">
        <w:rPr>
          <w:rFonts w:ascii="Times New Roman" w:hAnsi="Times New Roman"/>
          <w:sz w:val="24"/>
          <w:szCs w:val="24"/>
        </w:rPr>
        <w:t>, uzimajući u obzir djelatnosti i dijagnostičko-terapijske postupke za koje je potrebna dijagnostička oprema, a koja trenutno nije u skladu sa standardima liječenja. Pri ulaganjima će se voditi računa o potrebama na terenu, pri čemu će u obzir biti uzeti iskazi zdravstvenih ustanova za nabavom opreme koja zadovoljava minimalno uvjete standarda potrebnih za kvalitetnu dijagnostičku opremu/liječenje.</w:t>
      </w:r>
    </w:p>
    <w:p w14:paraId="6F0134AD" w14:textId="77777777" w:rsidR="007E1AAE" w:rsidRPr="00981FB0" w:rsidRDefault="007E1AAE" w:rsidP="00A92646">
      <w:pPr>
        <w:spacing w:line="360" w:lineRule="auto"/>
        <w:jc w:val="both"/>
        <w:rPr>
          <w:rFonts w:ascii="Times New Roman" w:hAnsi="Times New Roman"/>
          <w:sz w:val="24"/>
          <w:szCs w:val="24"/>
        </w:rPr>
      </w:pPr>
    </w:p>
    <w:p w14:paraId="08A4E1D1" w14:textId="04D3EDBD" w:rsidR="001C0146" w:rsidRPr="00981FB0" w:rsidRDefault="001C0146" w:rsidP="00A92646">
      <w:pPr>
        <w:spacing w:line="360" w:lineRule="auto"/>
        <w:jc w:val="both"/>
        <w:rPr>
          <w:rFonts w:ascii="Times New Roman" w:hAnsi="Times New Roman"/>
          <w:sz w:val="24"/>
          <w:szCs w:val="24"/>
        </w:rPr>
      </w:pPr>
      <w:r w:rsidRPr="00981FB0">
        <w:rPr>
          <w:rFonts w:ascii="Times New Roman" w:hAnsi="Times New Roman"/>
          <w:sz w:val="24"/>
          <w:szCs w:val="24"/>
        </w:rPr>
        <w:t>Ulaganja u primarnu zdravstvenu zaštitu financirat će se, osim kroz NPOO</w:t>
      </w:r>
      <w:r w:rsidR="007E1AAE" w:rsidRPr="00981FB0">
        <w:rPr>
          <w:rFonts w:ascii="Times New Roman" w:hAnsi="Times New Roman"/>
          <w:sz w:val="24"/>
          <w:szCs w:val="24"/>
        </w:rPr>
        <w:t xml:space="preserve"> (mobilne ambulante ljekarne</w:t>
      </w:r>
      <w:r w:rsidR="005E3B14" w:rsidRPr="00981FB0">
        <w:rPr>
          <w:rFonts w:ascii="Times New Roman" w:hAnsi="Times New Roman"/>
          <w:sz w:val="24"/>
          <w:szCs w:val="24"/>
        </w:rPr>
        <w:t xml:space="preserve">, </w:t>
      </w:r>
      <w:r w:rsidR="001A286B" w:rsidRPr="00981FB0">
        <w:rPr>
          <w:rFonts w:ascii="Times New Roman" w:hAnsi="Times New Roman"/>
          <w:sz w:val="24"/>
          <w:szCs w:val="24"/>
        </w:rPr>
        <w:t>telecordis</w:t>
      </w:r>
      <w:r w:rsidR="007E1AAE" w:rsidRPr="00981FB0">
        <w:rPr>
          <w:rFonts w:ascii="Times New Roman" w:hAnsi="Times New Roman"/>
          <w:sz w:val="24"/>
          <w:szCs w:val="24"/>
        </w:rPr>
        <w:t>)</w:t>
      </w:r>
      <w:r w:rsidRPr="00981FB0">
        <w:rPr>
          <w:rFonts w:ascii="Times New Roman" w:hAnsi="Times New Roman"/>
          <w:sz w:val="24"/>
          <w:szCs w:val="24"/>
        </w:rPr>
        <w:t xml:space="preserve"> i kroz ESF+ i kroz ITP, kao nastavak ulaganja iz prethodnog programskog razdoblja 2014.-2020. u kojem su korisnici bespovratnih sredstava bile županije u partnerstvima s domovima zdravlja, kroz ulaganja u potrebe pružatelja zdravstvene zaštite na primarnoj razini.</w:t>
      </w:r>
    </w:p>
    <w:p w14:paraId="020B043B" w14:textId="7253AE57" w:rsidR="001C0146" w:rsidRPr="00981FB0" w:rsidRDefault="001C0146" w:rsidP="00A92646">
      <w:pPr>
        <w:spacing w:line="360" w:lineRule="auto"/>
        <w:jc w:val="both"/>
        <w:rPr>
          <w:rFonts w:ascii="Times New Roman" w:hAnsi="Times New Roman"/>
          <w:sz w:val="24"/>
          <w:szCs w:val="24"/>
        </w:rPr>
      </w:pPr>
      <w:r w:rsidRPr="00981FB0">
        <w:rPr>
          <w:rFonts w:ascii="Times New Roman" w:hAnsi="Times New Roman"/>
          <w:sz w:val="24"/>
          <w:szCs w:val="24"/>
        </w:rPr>
        <w:t>U tijeku je priprema Zakona o izmjenama i dopunama Zakona o zdravstvenoj zaštiti kojim će se poboljšati organizacija djelatnosti hitne medicine, ojačati uloga domova zdravlja, poboljšati kvaliteta i učinkovitost pr</w:t>
      </w:r>
      <w:r w:rsidR="003C4AE8">
        <w:rPr>
          <w:rFonts w:ascii="Times New Roman" w:hAnsi="Times New Roman"/>
          <w:sz w:val="24"/>
          <w:szCs w:val="24"/>
        </w:rPr>
        <w:t>užanja bolničkih usluga</w:t>
      </w:r>
      <w:r w:rsidRPr="00981FB0">
        <w:rPr>
          <w:rFonts w:ascii="Times New Roman" w:hAnsi="Times New Roman"/>
          <w:sz w:val="24"/>
          <w:szCs w:val="24"/>
        </w:rPr>
        <w:t xml:space="preserve"> te unaprijediti model upravljanja bolnicama. Osim navedenog, značajno će se unaprijediti učinkovitost rada i povezanost djelatnosti u sustavu Hrvatskog zavoda za javno zdravstvo i zavoda za javno zdravstvo. Kroz ovu izmjenu zakona omogućit će se pretpostavke za bližu suradnju središnje države i županija, čime će se unaprijediti funkcionalno povezivanje zdravstvenih i nezdravstvenih djelatnosti između zdravstvenih ustanova na svim razinama zdravstvene zaštite primarne, sekundarne, tercijarne i razine državnih zdravstvenih zavoda, uključujući i integraciju s dugotrajnom skrbi kao i poduzimanje mjera za ograničenje širenja bolesti COVID-19. </w:t>
      </w:r>
      <w:r w:rsidR="001A286B" w:rsidRPr="00981FB0">
        <w:rPr>
          <w:rFonts w:ascii="Times New Roman" w:hAnsi="Times New Roman"/>
          <w:sz w:val="24"/>
          <w:szCs w:val="24"/>
        </w:rPr>
        <w:t xml:space="preserve"> </w:t>
      </w:r>
      <w:r w:rsidRPr="00981FB0">
        <w:rPr>
          <w:rFonts w:ascii="Times New Roman" w:hAnsi="Times New Roman"/>
          <w:sz w:val="24"/>
          <w:szCs w:val="24"/>
        </w:rPr>
        <w:t>Isti je potrebno usvojiti kako bi se riješili po</w:t>
      </w:r>
      <w:r w:rsidR="003C4AE8">
        <w:rPr>
          <w:rFonts w:ascii="Times New Roman" w:hAnsi="Times New Roman"/>
          <w:sz w:val="24"/>
          <w:szCs w:val="24"/>
        </w:rPr>
        <w:t>stojeći organizacijski problemi</w:t>
      </w:r>
      <w:r w:rsidRPr="00981FB0">
        <w:rPr>
          <w:rFonts w:ascii="Times New Roman" w:hAnsi="Times New Roman"/>
          <w:sz w:val="24"/>
          <w:szCs w:val="24"/>
        </w:rPr>
        <w:t xml:space="preserve"> te zbog potrebe za boljom učinkovitosti sustava hitne medicine (nedostatak doktora medicine, županijske granice) i boljom koordinacijom i organizacijom svih sudionika na području za koji je dom zdravlja osnovan, a što je posebno došlo do izražaja u potrebi odgovora cjelovitog sustava zdravstva u epidemiji COVID-19. Također, razlog donošenja zakonskog prijedloga je nedovoljna povezanost i učinkovitost sustava zavoda za javno zdravstvo (nedostatak doktora medicine pojedinih specijalnosti) te nedovoljne ovlasti za koordinaciju i organizaciju svih zavoda za javno zdravstvo putem Hrvat</w:t>
      </w:r>
      <w:r w:rsidR="007412C0" w:rsidRPr="00981FB0">
        <w:rPr>
          <w:rFonts w:ascii="Times New Roman" w:hAnsi="Times New Roman"/>
          <w:sz w:val="24"/>
          <w:szCs w:val="24"/>
        </w:rPr>
        <w:t xml:space="preserve">skog zavoda za javno zdravstvo. </w:t>
      </w:r>
      <w:r w:rsidRPr="00981FB0">
        <w:rPr>
          <w:rFonts w:ascii="Times New Roman" w:hAnsi="Times New Roman"/>
          <w:sz w:val="24"/>
          <w:szCs w:val="24"/>
        </w:rPr>
        <w:t>Navedenim će se povećati dostupnost zdravstvene zaštite svim hrvatskim građanima, osobito onima u ruralnim i slabije naseljenim područjima te poboljša</w:t>
      </w:r>
      <w:r w:rsidR="009A7CE9" w:rsidRPr="00981FB0">
        <w:rPr>
          <w:rFonts w:ascii="Times New Roman" w:hAnsi="Times New Roman"/>
          <w:sz w:val="24"/>
          <w:szCs w:val="24"/>
        </w:rPr>
        <w:t>ti</w:t>
      </w:r>
      <w:r w:rsidRPr="00981FB0">
        <w:rPr>
          <w:rFonts w:ascii="Times New Roman" w:hAnsi="Times New Roman"/>
          <w:sz w:val="24"/>
          <w:szCs w:val="24"/>
        </w:rPr>
        <w:t xml:space="preserve"> učinkovitost hitne medicine odnosno osigura</w:t>
      </w:r>
      <w:r w:rsidR="009A7CE9" w:rsidRPr="00981FB0">
        <w:rPr>
          <w:rFonts w:ascii="Times New Roman" w:hAnsi="Times New Roman"/>
          <w:sz w:val="24"/>
          <w:szCs w:val="24"/>
        </w:rPr>
        <w:t>ti</w:t>
      </w:r>
      <w:r w:rsidRPr="00981FB0">
        <w:rPr>
          <w:rFonts w:ascii="Times New Roman" w:hAnsi="Times New Roman"/>
          <w:sz w:val="24"/>
          <w:szCs w:val="24"/>
        </w:rPr>
        <w:t xml:space="preserve"> visoko kvalitetan i učinkovit sustav zdravstva.</w:t>
      </w:r>
    </w:p>
    <w:p w14:paraId="5AF33997" w14:textId="77777777" w:rsidR="001C0146" w:rsidRPr="00981FB0" w:rsidRDefault="001C0146" w:rsidP="00A92646">
      <w:pPr>
        <w:spacing w:line="360" w:lineRule="auto"/>
        <w:jc w:val="both"/>
        <w:rPr>
          <w:rFonts w:ascii="Times New Roman" w:hAnsi="Times New Roman"/>
          <w:sz w:val="24"/>
          <w:szCs w:val="24"/>
        </w:rPr>
      </w:pPr>
    </w:p>
    <w:p w14:paraId="3FF546C6" w14:textId="351045D6" w:rsidR="001C0146" w:rsidRPr="00981FB0" w:rsidRDefault="001C0146" w:rsidP="00A92646">
      <w:pPr>
        <w:spacing w:line="360" w:lineRule="auto"/>
        <w:jc w:val="both"/>
        <w:rPr>
          <w:rFonts w:ascii="Times New Roman" w:hAnsi="Times New Roman"/>
          <w:sz w:val="24"/>
          <w:szCs w:val="24"/>
        </w:rPr>
      </w:pPr>
      <w:r w:rsidRPr="00981FB0">
        <w:rPr>
          <w:rFonts w:ascii="Times New Roman" w:hAnsi="Times New Roman"/>
          <w:sz w:val="24"/>
          <w:szCs w:val="24"/>
        </w:rPr>
        <w:t>Također, vodit će se računa o mogućnostima pristupa specijalističko-konzilijarnoj zdravstvenoj zaštiti</w:t>
      </w:r>
      <w:r w:rsidR="003C4AE8">
        <w:rPr>
          <w:rFonts w:ascii="Times New Roman" w:hAnsi="Times New Roman"/>
          <w:sz w:val="24"/>
          <w:szCs w:val="24"/>
        </w:rPr>
        <w:t xml:space="preserve"> (u daljnjem tekstu: SKZZ)</w:t>
      </w:r>
      <w:r w:rsidRPr="00981FB0">
        <w:rPr>
          <w:rFonts w:ascii="Times New Roman" w:hAnsi="Times New Roman"/>
          <w:sz w:val="24"/>
          <w:szCs w:val="24"/>
        </w:rPr>
        <w:t xml:space="preserve"> koja je prijeko potrebna kako na manjim, tako i na velikim područjima koja nemaju bolničke kapacitete, a zbog svoje blizine gravitiraju regionalnim središtima i time dodatno opterećuju bolnički sustav (npr. Zagrebačka županija). Specijalističko-konzilijarna zaštita razvijat će se pri domovima zdravlja čime će se direktno utjecati na smanjenje pritiska prema tercijarnoj zdravstvenoj zaštiti (bolnicama). Ulaganjima u razvoj telemedicine privremeno će se nadomjestiti nedostatak zdravstvenog osoblja uvjetovanog što prostornim specifičnostima, što prirodnom odljevu liječnika.</w:t>
      </w:r>
    </w:p>
    <w:p w14:paraId="4E12CFF5" w14:textId="77777777" w:rsidR="001C0146" w:rsidRPr="00981FB0" w:rsidRDefault="001C0146" w:rsidP="00A92646">
      <w:pPr>
        <w:spacing w:line="360" w:lineRule="auto"/>
        <w:jc w:val="both"/>
        <w:rPr>
          <w:rFonts w:ascii="Times New Roman" w:hAnsi="Times New Roman"/>
          <w:sz w:val="24"/>
          <w:szCs w:val="24"/>
        </w:rPr>
      </w:pPr>
      <w:r w:rsidRPr="00981FB0">
        <w:rPr>
          <w:rFonts w:ascii="Times New Roman" w:hAnsi="Times New Roman"/>
          <w:sz w:val="24"/>
          <w:szCs w:val="24"/>
        </w:rPr>
        <w:t xml:space="preserve"> </w:t>
      </w:r>
    </w:p>
    <w:p w14:paraId="42C0B887" w14:textId="7557794F" w:rsidR="001C0146" w:rsidRPr="00981FB0" w:rsidRDefault="001C0146" w:rsidP="00A92646">
      <w:pPr>
        <w:spacing w:line="360" w:lineRule="auto"/>
        <w:jc w:val="both"/>
        <w:rPr>
          <w:rFonts w:ascii="Times New Roman" w:hAnsi="Times New Roman"/>
          <w:sz w:val="24"/>
          <w:szCs w:val="24"/>
        </w:rPr>
      </w:pPr>
      <w:r w:rsidRPr="00981FB0">
        <w:rPr>
          <w:rFonts w:ascii="Times New Roman" w:hAnsi="Times New Roman"/>
          <w:sz w:val="24"/>
          <w:szCs w:val="24"/>
        </w:rPr>
        <w:t xml:space="preserve">Očekuje se povećanje broja liječnika specijalista na razini primarne zdravstvene zaštite i poboljšana </w:t>
      </w:r>
      <w:r w:rsidR="003C4AE8">
        <w:rPr>
          <w:rFonts w:ascii="Times New Roman" w:hAnsi="Times New Roman"/>
          <w:sz w:val="24"/>
          <w:szCs w:val="24"/>
        </w:rPr>
        <w:t>SKZZ</w:t>
      </w:r>
      <w:r w:rsidRPr="00981FB0">
        <w:rPr>
          <w:rFonts w:ascii="Times New Roman" w:hAnsi="Times New Roman"/>
          <w:sz w:val="24"/>
          <w:szCs w:val="24"/>
        </w:rPr>
        <w:t xml:space="preserve"> pri domovima zdravlja. Ulaganja će rezultirati i ujednačenijim pristupom i boljom dostupnosti primarne zdravstvene zaštite u onim područjima u kojima ona nije dovoljno razvijena ili je teže dostupna. Jačanjem </w:t>
      </w:r>
      <w:r w:rsidR="003C4AE8">
        <w:rPr>
          <w:rFonts w:ascii="Times New Roman" w:hAnsi="Times New Roman"/>
          <w:sz w:val="24"/>
          <w:szCs w:val="24"/>
        </w:rPr>
        <w:t>SKZZ</w:t>
      </w:r>
      <w:r w:rsidRPr="00981FB0">
        <w:rPr>
          <w:rFonts w:ascii="Times New Roman" w:hAnsi="Times New Roman"/>
          <w:sz w:val="24"/>
          <w:szCs w:val="24"/>
        </w:rPr>
        <w:t xml:space="preserve"> pri domovima zdravlja smanjit će se opterećenost bolničkog sustava što će doprinijeti i efikasnijoj tercijarnoj zdravstvenoj zaštiti, a pacijentima će se omogućiti specijalistički pregledi i dijagnostika bliža mjestu stanovanja.</w:t>
      </w:r>
    </w:p>
    <w:p w14:paraId="55F6805A" w14:textId="77777777" w:rsidR="001C0146" w:rsidRPr="00981FB0" w:rsidRDefault="001C0146" w:rsidP="00A92646">
      <w:pPr>
        <w:spacing w:line="360" w:lineRule="auto"/>
        <w:jc w:val="both"/>
        <w:rPr>
          <w:rFonts w:ascii="Times New Roman" w:hAnsi="Times New Roman"/>
          <w:sz w:val="24"/>
          <w:szCs w:val="24"/>
        </w:rPr>
      </w:pPr>
    </w:p>
    <w:p w14:paraId="6CA6D110" w14:textId="434833D1" w:rsidR="001C0146" w:rsidRPr="00981FB0" w:rsidRDefault="001C0146" w:rsidP="00A92646">
      <w:pPr>
        <w:spacing w:line="360" w:lineRule="auto"/>
        <w:jc w:val="both"/>
        <w:rPr>
          <w:rFonts w:ascii="Times New Roman" w:hAnsi="Times New Roman"/>
          <w:sz w:val="24"/>
          <w:szCs w:val="24"/>
        </w:rPr>
      </w:pPr>
      <w:r w:rsidRPr="00981FB0">
        <w:rPr>
          <w:rFonts w:ascii="Times New Roman" w:hAnsi="Times New Roman"/>
          <w:sz w:val="24"/>
          <w:szCs w:val="24"/>
        </w:rPr>
        <w:t xml:space="preserve">MIZ će u suradnji sa županijama i domovima zdravlja uspostaviti sustav mobilnih ambulanti u ruralnim i udaljenim područjima te na otocima. Povećana dostupnost zdravstvene zaštite stanovništvu u 960 </w:t>
      </w:r>
      <w:r w:rsidR="004D1699" w:rsidRPr="00981FB0">
        <w:rPr>
          <w:rFonts w:ascii="Times New Roman" w:hAnsi="Times New Roman"/>
          <w:sz w:val="24"/>
          <w:szCs w:val="24"/>
        </w:rPr>
        <w:t xml:space="preserve">manjih </w:t>
      </w:r>
      <w:r w:rsidRPr="00981FB0">
        <w:rPr>
          <w:rFonts w:ascii="Times New Roman" w:hAnsi="Times New Roman"/>
          <w:sz w:val="24"/>
          <w:szCs w:val="24"/>
        </w:rPr>
        <w:t xml:space="preserve">i teže </w:t>
      </w:r>
      <w:r w:rsidR="004D1699" w:rsidRPr="00981FB0">
        <w:rPr>
          <w:rFonts w:ascii="Times New Roman" w:hAnsi="Times New Roman"/>
          <w:sz w:val="24"/>
          <w:szCs w:val="24"/>
        </w:rPr>
        <w:t xml:space="preserve">dostupnih </w:t>
      </w:r>
      <w:r w:rsidRPr="00981FB0">
        <w:rPr>
          <w:rFonts w:ascii="Times New Roman" w:hAnsi="Times New Roman"/>
          <w:sz w:val="24"/>
          <w:szCs w:val="24"/>
        </w:rPr>
        <w:t xml:space="preserve">mjesta te povećana kvaliteta zdravstvene usluge ujedno će omogućavati i popunjavanje potrebnog broja osiguranika u skrbi po pojedinom timu primarne zdravstvene zaštite. Nadalje, planira se jačanje usluga izvanbolničke specijalističko konzilijarne zdravstvene zaštite (SKZZ) pri domovima zdravlja. Konkretno, u mreži javne zdravstvene službe potrebno je utvrditi postotak (npr. 25%) do </w:t>
      </w:r>
      <w:r w:rsidR="003C4AE8" w:rsidRPr="003C4AE8">
        <w:rPr>
          <w:rFonts w:ascii="Times New Roman" w:hAnsi="Times New Roman"/>
          <w:sz w:val="24"/>
          <w:szCs w:val="24"/>
        </w:rPr>
        <w:t xml:space="preserve">kojeg Hrvatski zavod za zdravstveno osiguranje (u daljnjem tekstu: HZZO) </w:t>
      </w:r>
      <w:r w:rsidRPr="00981FB0">
        <w:rPr>
          <w:rFonts w:ascii="Times New Roman" w:hAnsi="Times New Roman"/>
          <w:sz w:val="24"/>
          <w:szCs w:val="24"/>
        </w:rPr>
        <w:t>ugovara SKZZ s domom zdravlja odnosno osiguravanje iste pri domu zdravlja u suradnji s bolničkim ustanovama te uključivanje privatnih ordinacija u Mreži javne zdravstvene službe.</w:t>
      </w:r>
    </w:p>
    <w:p w14:paraId="1C58F180" w14:textId="77777777" w:rsidR="001C0146" w:rsidRPr="00981FB0" w:rsidRDefault="001C0146" w:rsidP="00A92646">
      <w:pPr>
        <w:spacing w:line="360" w:lineRule="auto"/>
        <w:jc w:val="both"/>
        <w:rPr>
          <w:rFonts w:ascii="Times New Roman" w:hAnsi="Times New Roman"/>
          <w:sz w:val="24"/>
          <w:szCs w:val="24"/>
        </w:rPr>
      </w:pPr>
    </w:p>
    <w:p w14:paraId="1B357559" w14:textId="390E226F" w:rsidR="001C0146" w:rsidRPr="00981FB0" w:rsidRDefault="001C0146" w:rsidP="00A92646">
      <w:pPr>
        <w:spacing w:line="360" w:lineRule="auto"/>
        <w:jc w:val="both"/>
        <w:rPr>
          <w:rFonts w:ascii="Times New Roman" w:hAnsi="Times New Roman"/>
          <w:sz w:val="24"/>
          <w:szCs w:val="24"/>
        </w:rPr>
      </w:pPr>
      <w:r w:rsidRPr="00981FB0">
        <w:rPr>
          <w:rFonts w:ascii="Times New Roman" w:hAnsi="Times New Roman"/>
          <w:sz w:val="24"/>
          <w:szCs w:val="24"/>
        </w:rPr>
        <w:t xml:space="preserve">Jačanjem </w:t>
      </w:r>
      <w:r w:rsidR="003C4AE8">
        <w:rPr>
          <w:rFonts w:ascii="Times New Roman" w:hAnsi="Times New Roman"/>
          <w:sz w:val="24"/>
          <w:szCs w:val="24"/>
        </w:rPr>
        <w:t>SKZZ</w:t>
      </w:r>
      <w:r w:rsidRPr="00981FB0">
        <w:rPr>
          <w:rFonts w:ascii="Times New Roman" w:hAnsi="Times New Roman"/>
          <w:sz w:val="24"/>
          <w:szCs w:val="24"/>
        </w:rPr>
        <w:t xml:space="preserve"> pri domovima zdravlja smanjit će se upućivanja na bolničke preglede što će doprinijeti i efikasnijoj tercijarnoj zdravstvenoj zaštiti, a pacijentima će se omogućiti specijalistički pregledi i dijagnostika bliža mjestu stanovanja.</w:t>
      </w:r>
    </w:p>
    <w:p w14:paraId="658D032F" w14:textId="523CE063" w:rsidR="0052030E" w:rsidRPr="00981FB0" w:rsidRDefault="0052030E" w:rsidP="00A92646">
      <w:pPr>
        <w:spacing w:line="360" w:lineRule="auto"/>
        <w:jc w:val="both"/>
        <w:rPr>
          <w:rFonts w:ascii="Times New Roman" w:hAnsi="Times New Roman"/>
          <w:sz w:val="24"/>
          <w:szCs w:val="24"/>
        </w:rPr>
      </w:pPr>
    </w:p>
    <w:p w14:paraId="04792949" w14:textId="19913559" w:rsidR="0052030E" w:rsidRPr="00981FB0" w:rsidRDefault="007E1AAE" w:rsidP="00A92646">
      <w:pPr>
        <w:spacing w:line="360" w:lineRule="auto"/>
        <w:jc w:val="both"/>
        <w:rPr>
          <w:rFonts w:ascii="Times New Roman" w:hAnsi="Times New Roman"/>
          <w:b/>
          <w:sz w:val="24"/>
          <w:szCs w:val="24"/>
        </w:rPr>
      </w:pPr>
      <w:r w:rsidRPr="00981FB0">
        <w:rPr>
          <w:rFonts w:ascii="Times New Roman" w:hAnsi="Times New Roman"/>
          <w:b/>
          <w:sz w:val="24"/>
          <w:szCs w:val="24"/>
        </w:rPr>
        <w:t>Helikopterska hitna medicinska služba (</w:t>
      </w:r>
      <w:r w:rsidR="001628B1" w:rsidRPr="00981FB0">
        <w:rPr>
          <w:rFonts w:ascii="Times New Roman" w:hAnsi="Times New Roman"/>
          <w:b/>
          <w:sz w:val="24"/>
          <w:szCs w:val="24"/>
        </w:rPr>
        <w:t xml:space="preserve">u daljnjem tekstu: </w:t>
      </w:r>
      <w:r w:rsidR="0052030E" w:rsidRPr="00981FB0">
        <w:rPr>
          <w:rFonts w:ascii="Times New Roman" w:hAnsi="Times New Roman"/>
          <w:b/>
          <w:sz w:val="24"/>
          <w:szCs w:val="24"/>
        </w:rPr>
        <w:t>H</w:t>
      </w:r>
      <w:r w:rsidR="003C4AE8">
        <w:rPr>
          <w:rFonts w:ascii="Times New Roman" w:hAnsi="Times New Roman"/>
          <w:b/>
          <w:sz w:val="24"/>
          <w:szCs w:val="24"/>
        </w:rPr>
        <w:t>E</w:t>
      </w:r>
      <w:r w:rsidR="0052030E" w:rsidRPr="00981FB0">
        <w:rPr>
          <w:rFonts w:ascii="Times New Roman" w:hAnsi="Times New Roman"/>
          <w:b/>
          <w:sz w:val="24"/>
          <w:szCs w:val="24"/>
        </w:rPr>
        <w:t>MS</w:t>
      </w:r>
      <w:r w:rsidRPr="00981FB0">
        <w:rPr>
          <w:rFonts w:ascii="Times New Roman" w:hAnsi="Times New Roman"/>
          <w:b/>
          <w:sz w:val="24"/>
          <w:szCs w:val="24"/>
        </w:rPr>
        <w:t>)</w:t>
      </w:r>
    </w:p>
    <w:p w14:paraId="61A46267" w14:textId="76888B96" w:rsidR="0052030E" w:rsidRPr="00981FB0" w:rsidRDefault="003C4AE8" w:rsidP="00A92646">
      <w:pPr>
        <w:spacing w:line="360" w:lineRule="auto"/>
        <w:jc w:val="both"/>
        <w:rPr>
          <w:rFonts w:ascii="Times New Roman" w:hAnsi="Times New Roman"/>
          <w:sz w:val="24"/>
          <w:szCs w:val="24"/>
        </w:rPr>
      </w:pPr>
      <w:r>
        <w:rPr>
          <w:rFonts w:ascii="Times New Roman" w:eastAsia="Times New Roman" w:hAnsi="Times New Roman"/>
          <w:sz w:val="24"/>
          <w:szCs w:val="24"/>
        </w:rPr>
        <w:t>RH</w:t>
      </w:r>
      <w:r w:rsidR="0052030E" w:rsidRPr="00981FB0">
        <w:rPr>
          <w:rFonts w:ascii="Times New Roman" w:eastAsia="Times New Roman" w:hAnsi="Times New Roman"/>
          <w:sz w:val="24"/>
          <w:szCs w:val="24"/>
        </w:rPr>
        <w:t xml:space="preserve"> ima specifičan geografski oblik površine preko 50.000 km</w:t>
      </w:r>
      <w:r>
        <w:rPr>
          <w:rFonts w:ascii="Times New Roman" w:eastAsia="Times New Roman" w:hAnsi="Times New Roman"/>
          <w:sz w:val="24"/>
          <w:szCs w:val="24"/>
        </w:rPr>
        <w:t>²</w:t>
      </w:r>
      <w:r w:rsidR="0052030E" w:rsidRPr="00981FB0">
        <w:rPr>
          <w:rFonts w:ascii="Times New Roman" w:eastAsia="Times New Roman" w:hAnsi="Times New Roman"/>
          <w:sz w:val="24"/>
          <w:szCs w:val="24"/>
        </w:rPr>
        <w:t xml:space="preserve"> te mor</w:t>
      </w:r>
      <w:r w:rsidR="00B46395" w:rsidRPr="00981FB0">
        <w:rPr>
          <w:rFonts w:ascii="Times New Roman" w:eastAsia="Times New Roman" w:hAnsi="Times New Roman"/>
          <w:sz w:val="24"/>
          <w:szCs w:val="24"/>
        </w:rPr>
        <w:t>e</w:t>
      </w:r>
      <w:r w:rsidR="0052030E" w:rsidRPr="00981FB0">
        <w:rPr>
          <w:rFonts w:ascii="Times New Roman" w:eastAsia="Times New Roman" w:hAnsi="Times New Roman"/>
          <w:sz w:val="24"/>
          <w:szCs w:val="24"/>
        </w:rPr>
        <w:t xml:space="preserve"> sa preko 1000 otoka gotovo istovjetne površine. </w:t>
      </w:r>
      <w:r>
        <w:rPr>
          <w:rFonts w:ascii="Times New Roman" w:hAnsi="Times New Roman"/>
          <w:sz w:val="24"/>
          <w:szCs w:val="24"/>
          <w:lang w:val="hr"/>
        </w:rPr>
        <w:t>Otoci zauzimaju 5,8 %</w:t>
      </w:r>
      <w:r w:rsidR="004D1699" w:rsidRPr="00981FB0">
        <w:rPr>
          <w:rFonts w:ascii="Times New Roman" w:hAnsi="Times New Roman"/>
          <w:sz w:val="24"/>
          <w:szCs w:val="24"/>
          <w:lang w:val="hr"/>
        </w:rPr>
        <w:t xml:space="preserve"> </w:t>
      </w:r>
      <w:r w:rsidR="0052030E" w:rsidRPr="00981FB0">
        <w:rPr>
          <w:rFonts w:ascii="Times New Roman" w:hAnsi="Times New Roman"/>
          <w:sz w:val="24"/>
          <w:szCs w:val="24"/>
        </w:rPr>
        <w:t>povr</w:t>
      </w:r>
      <w:r w:rsidR="0052030E" w:rsidRPr="00981FB0">
        <w:rPr>
          <w:rFonts w:ascii="Times New Roman" w:hAnsi="Times New Roman"/>
          <w:sz w:val="24"/>
          <w:szCs w:val="24"/>
          <w:lang w:val="hr"/>
        </w:rPr>
        <w:t>š</w:t>
      </w:r>
      <w:r w:rsidR="0052030E" w:rsidRPr="00981FB0">
        <w:rPr>
          <w:rFonts w:ascii="Times New Roman" w:hAnsi="Times New Roman"/>
          <w:sz w:val="24"/>
          <w:szCs w:val="24"/>
        </w:rPr>
        <w:t>ine</w:t>
      </w:r>
      <w:r w:rsidR="0052030E" w:rsidRPr="00981FB0">
        <w:rPr>
          <w:rFonts w:ascii="Times New Roman" w:hAnsi="Times New Roman"/>
          <w:sz w:val="24"/>
          <w:szCs w:val="24"/>
          <w:lang w:val="hr"/>
        </w:rPr>
        <w:t xml:space="preserve"> </w:t>
      </w:r>
      <w:r w:rsidR="0052030E" w:rsidRPr="00981FB0">
        <w:rPr>
          <w:rFonts w:ascii="Times New Roman" w:hAnsi="Times New Roman"/>
          <w:sz w:val="24"/>
          <w:szCs w:val="24"/>
        </w:rPr>
        <w:t>hrvatskog</w:t>
      </w:r>
      <w:r w:rsidR="0052030E" w:rsidRPr="00981FB0">
        <w:rPr>
          <w:rFonts w:ascii="Times New Roman" w:hAnsi="Times New Roman"/>
          <w:sz w:val="24"/>
          <w:szCs w:val="24"/>
          <w:lang w:val="hr"/>
        </w:rPr>
        <w:t xml:space="preserve"> </w:t>
      </w:r>
      <w:r w:rsidR="0052030E" w:rsidRPr="00981FB0">
        <w:rPr>
          <w:rFonts w:ascii="Times New Roman" w:hAnsi="Times New Roman"/>
          <w:sz w:val="24"/>
          <w:szCs w:val="24"/>
        </w:rPr>
        <w:t>kopna</w:t>
      </w:r>
      <w:r w:rsidR="0052030E" w:rsidRPr="00981FB0">
        <w:rPr>
          <w:rFonts w:ascii="Times New Roman" w:hAnsi="Times New Roman"/>
          <w:sz w:val="24"/>
          <w:szCs w:val="24"/>
          <w:lang w:val="hr"/>
        </w:rPr>
        <w:t>, pri čemu je stalno naseljeno 48 otoka i poluotok Pelješac, a prema posljednjem popisu stanovništva iz 2011. godine, na njima živi 132.756 stanovnika u 344 naselja.</w:t>
      </w:r>
      <w:r w:rsidR="0052030E" w:rsidRPr="00981FB0">
        <w:rPr>
          <w:rFonts w:ascii="Times New Roman" w:hAnsi="Times New Roman"/>
          <w:sz w:val="24"/>
          <w:szCs w:val="24"/>
        </w:rPr>
        <w:t xml:space="preserve"> Dostupnost kopna, odnosno dostupnost zdravstvenih i drugih usluga na otocima i teže dostupnom priobalnom području, važan je faktor za demografsku održivost navedenih područja. Od jedinica lokalne samouprave s pozitivnim migracijskim saldom u njih čak 19 je razlika iznad 200 u korist doseljenih osoba, od čega čak polovica otpada na jedinice lokalne samouprave koje se nalaze na premoštenim otocima. Najpovoljniji odnos doseljenih i </w:t>
      </w:r>
      <w:r w:rsidR="00B46395" w:rsidRPr="00981FB0">
        <w:rPr>
          <w:rFonts w:ascii="Times New Roman" w:hAnsi="Times New Roman"/>
          <w:sz w:val="24"/>
          <w:szCs w:val="24"/>
        </w:rPr>
        <w:t xml:space="preserve">iseljenih </w:t>
      </w:r>
      <w:r w:rsidR="0052030E" w:rsidRPr="00981FB0">
        <w:rPr>
          <w:rFonts w:ascii="Times New Roman" w:hAnsi="Times New Roman"/>
          <w:sz w:val="24"/>
          <w:szCs w:val="24"/>
        </w:rPr>
        <w:t>osoba imaju Općina Vir (1.033 osobe), Grad Krk (794 osobe) i Općina Šolta (745 osoba), redom na premoštenim otocima. Među onim jedinicama lokalne samouprave u kojima je u promatranom periodu od 2011. do 2019. prisutan pad broja stanovnika, najveći je broj onih iz Dubrovačko-neretvanske županije, i to s poluotoka Pelješca te udaljenih otoka Korčule i Lastova, a zatim iz Splitsko-dalmatinske županije, odnosno udaljenog otoka Visa.</w:t>
      </w:r>
    </w:p>
    <w:p w14:paraId="6C52EFB8" w14:textId="77777777" w:rsidR="00A427E6" w:rsidRPr="00981FB0" w:rsidRDefault="00A427E6" w:rsidP="00A92646">
      <w:pPr>
        <w:spacing w:line="360" w:lineRule="auto"/>
        <w:jc w:val="both"/>
        <w:rPr>
          <w:rFonts w:ascii="Times New Roman" w:hAnsi="Times New Roman"/>
          <w:sz w:val="24"/>
          <w:szCs w:val="24"/>
        </w:rPr>
      </w:pPr>
    </w:p>
    <w:p w14:paraId="01638D29" w14:textId="0D3D5098" w:rsidR="00B46395" w:rsidRPr="00981FB0" w:rsidRDefault="0052030E" w:rsidP="00A92646">
      <w:pPr>
        <w:spacing w:line="360" w:lineRule="auto"/>
        <w:jc w:val="both"/>
        <w:rPr>
          <w:rFonts w:ascii="Times New Roman" w:hAnsi="Times New Roman"/>
          <w:sz w:val="24"/>
          <w:szCs w:val="24"/>
        </w:rPr>
      </w:pPr>
      <w:r w:rsidRPr="00981FB0">
        <w:rPr>
          <w:rFonts w:ascii="Times New Roman" w:hAnsi="Times New Roman"/>
          <w:sz w:val="24"/>
          <w:szCs w:val="24"/>
        </w:rPr>
        <w:t xml:space="preserve">Prema dobnoj strukturi na otocima živi ukupno 12,86% mladih osoba do 14 godina (u RH 15,23%), 65,01% osoba srednje dobi od 15 do 64 godine (u RH 67,07%) i 22,13% osoba starije dobi od 65 godina i više (u RH 17,70%). U cjelini, stanovništvo hrvatskog otočnog prostora je natprosječno staro, a najveći poremećaj dobnog sastava imaju od kopna najudaljeniji otoci. Za njihovo zdravlje i živote od posebne je važnosti dostupna zdravstvena, odnosno hitna medicinska skrb ostvariva u roku zlatnog sata. </w:t>
      </w:r>
    </w:p>
    <w:p w14:paraId="6EB64B17" w14:textId="265F333D" w:rsidR="0052030E" w:rsidRPr="00981FB0" w:rsidRDefault="0052030E" w:rsidP="00A92646">
      <w:pPr>
        <w:spacing w:line="360" w:lineRule="auto"/>
        <w:jc w:val="both"/>
        <w:rPr>
          <w:rFonts w:ascii="Times New Roman" w:hAnsi="Times New Roman"/>
          <w:sz w:val="24"/>
          <w:szCs w:val="24"/>
        </w:rPr>
      </w:pPr>
      <w:r w:rsidRPr="00981FB0">
        <w:rPr>
          <w:rFonts w:ascii="Times New Roman" w:hAnsi="Times New Roman"/>
          <w:sz w:val="24"/>
          <w:szCs w:val="24"/>
        </w:rPr>
        <w:t xml:space="preserve">Zbog svojih specifičnih zemljopisnih, odnosno demografskih obilježja i prometne izoliranosti otoci iziskuju dodatne aktivnosti usmjerene poboljšanju pružanja hitne medicinske skrbi, odnosno osiguravanje jednake razine hitne medicinske usluge kao i na kopnu. Stanovnici su kao i posjetitelji u neravnopravnom položaju kad je posrijedi pravo na hitnu medicinsku skrb. </w:t>
      </w:r>
      <w:r w:rsidRPr="00981FB0">
        <w:rPr>
          <w:rFonts w:ascii="Times New Roman" w:eastAsia="Times New Roman" w:hAnsi="Times New Roman"/>
          <w:sz w:val="24"/>
          <w:szCs w:val="24"/>
          <w:lang w:eastAsia="en-GB"/>
        </w:rPr>
        <w:t xml:space="preserve">U </w:t>
      </w:r>
      <w:r w:rsidR="003C4AE8">
        <w:rPr>
          <w:rFonts w:ascii="Times New Roman" w:eastAsia="Times New Roman" w:hAnsi="Times New Roman"/>
          <w:sz w:val="24"/>
          <w:szCs w:val="24"/>
          <w:lang w:eastAsia="en-GB"/>
        </w:rPr>
        <w:t>RH</w:t>
      </w:r>
      <w:r w:rsidRPr="00981FB0">
        <w:rPr>
          <w:rFonts w:ascii="Times New Roman" w:eastAsia="Times New Roman" w:hAnsi="Times New Roman"/>
          <w:sz w:val="24"/>
          <w:szCs w:val="24"/>
          <w:lang w:eastAsia="en-GB"/>
        </w:rPr>
        <w:t xml:space="preserve"> ne postoji namjenska civilna hitna helikopterska medicinska služba, već hitni medicinski prijevoz trenutno obavljaju helikopteri Oružanih snaga RH. </w:t>
      </w:r>
      <w:r w:rsidRPr="00981FB0">
        <w:rPr>
          <w:rFonts w:ascii="Times New Roman" w:hAnsi="Times New Roman"/>
          <w:sz w:val="24"/>
          <w:szCs w:val="24"/>
        </w:rPr>
        <w:t xml:space="preserve">Najučestaliji razlog za intervenciju vojnih helikoptera je akutni koronarni sindrom, što je ujedno i prvi uzrok smrtnosti u </w:t>
      </w:r>
      <w:r w:rsidR="003C4AE8">
        <w:rPr>
          <w:rFonts w:ascii="Times New Roman" w:hAnsi="Times New Roman"/>
          <w:sz w:val="24"/>
          <w:szCs w:val="24"/>
        </w:rPr>
        <w:t>RH</w:t>
      </w:r>
      <w:r w:rsidRPr="00981FB0">
        <w:rPr>
          <w:rFonts w:ascii="Times New Roman" w:hAnsi="Times New Roman"/>
          <w:sz w:val="24"/>
          <w:szCs w:val="24"/>
        </w:rPr>
        <w:t xml:space="preserve">. Međutim, </w:t>
      </w:r>
      <w:r w:rsidRPr="00981FB0">
        <w:rPr>
          <w:rFonts w:ascii="Times New Roman" w:eastAsia="Times New Roman" w:hAnsi="Times New Roman"/>
          <w:sz w:val="24"/>
          <w:szCs w:val="24"/>
          <w:lang w:eastAsia="en-GB"/>
        </w:rPr>
        <w:t>letovi vojnih helikoptera organizirani su samo kao sekundarni letovi, što nije dovoljno za postizanje zlatnog sata prilikom zbrinjavanja hitnih pacijenata jer se vojni helikopter poziva tek nakon što je zemaljski medicinski tim došao na mjesto događaja i utvrdio potrebu za aktivacijom vojnog helikoptera, za razliku od primarnih hitnih helik</w:t>
      </w:r>
      <w:r w:rsidR="003C4AE8">
        <w:rPr>
          <w:rFonts w:ascii="Times New Roman" w:eastAsia="Times New Roman" w:hAnsi="Times New Roman"/>
          <w:sz w:val="24"/>
          <w:szCs w:val="24"/>
          <w:lang w:eastAsia="en-GB"/>
        </w:rPr>
        <w:t>opterskih medicinskih letova (HE</w:t>
      </w:r>
      <w:r w:rsidRPr="00981FB0">
        <w:rPr>
          <w:rFonts w:ascii="Times New Roman" w:eastAsia="Times New Roman" w:hAnsi="Times New Roman"/>
          <w:sz w:val="24"/>
          <w:szCs w:val="24"/>
          <w:lang w:eastAsia="en-GB"/>
        </w:rPr>
        <w:t>MS) kod kojih se helikopter šalje na mjesto događaja po primitku poziva od očevidaca/sudionika nesre</w:t>
      </w:r>
      <w:r w:rsidR="003C4AE8">
        <w:rPr>
          <w:rFonts w:ascii="Times New Roman" w:eastAsia="Times New Roman" w:hAnsi="Times New Roman"/>
          <w:sz w:val="24"/>
          <w:szCs w:val="24"/>
          <w:lang w:eastAsia="en-GB"/>
        </w:rPr>
        <w:t>će ili hitnog stanja. Također, v</w:t>
      </w:r>
      <w:r w:rsidRPr="00981FB0">
        <w:rPr>
          <w:rFonts w:ascii="Times New Roman" w:eastAsia="Times New Roman" w:hAnsi="Times New Roman"/>
          <w:sz w:val="24"/>
          <w:szCs w:val="24"/>
          <w:lang w:eastAsia="en-GB"/>
        </w:rPr>
        <w:t xml:space="preserve">ojni helikopteri nisu opremljeni medicinskom opremom i uređajima sukladno normi HRN EN 13718 -1:2010 i </w:t>
      </w:r>
      <w:r w:rsidR="001A286B" w:rsidRPr="00981FB0">
        <w:rPr>
          <w:rFonts w:ascii="Times New Roman" w:eastAsia="Times New Roman" w:hAnsi="Times New Roman"/>
          <w:sz w:val="24"/>
          <w:szCs w:val="24"/>
          <w:lang w:eastAsia="en-GB"/>
        </w:rPr>
        <w:t xml:space="preserve">EN </w:t>
      </w:r>
      <w:r w:rsidRPr="00981FB0">
        <w:rPr>
          <w:rFonts w:ascii="Times New Roman" w:eastAsia="Times New Roman" w:hAnsi="Times New Roman"/>
          <w:sz w:val="24"/>
          <w:szCs w:val="24"/>
          <w:lang w:eastAsia="en-GB"/>
        </w:rPr>
        <w:t xml:space="preserve">13718-2:2008 te nemaju uspostavljenu direktnu komunikaciju sa </w:t>
      </w:r>
      <w:r w:rsidR="00225E44" w:rsidRPr="00981FB0">
        <w:rPr>
          <w:rFonts w:ascii="Times New Roman" w:eastAsia="Times New Roman" w:hAnsi="Times New Roman"/>
          <w:sz w:val="24"/>
          <w:szCs w:val="24"/>
          <w:lang w:eastAsia="en-GB"/>
        </w:rPr>
        <w:t>zemaljski</w:t>
      </w:r>
      <w:r w:rsidRPr="00981FB0">
        <w:rPr>
          <w:rFonts w:ascii="Times New Roman" w:eastAsia="Times New Roman" w:hAnsi="Times New Roman"/>
          <w:sz w:val="24"/>
          <w:szCs w:val="24"/>
          <w:lang w:eastAsia="en-GB"/>
        </w:rPr>
        <w:t>m timom hitne medicinske službe. U slučaju upotrebe vojnih letjelica pojavljuje se i problem osiguranja – vojne letjelice nisu osigurane, država plaća ako dođe do neke nesreće. Troškovi usluge hitnog medicinskog prijevoza vojnim helikopterom ne mogu se naplatiti te time direktno terete državni proračun RH čak i za prijevoz stranaca, što u EU nije praksa. U slučaju da su vojni helikopteri zauzeti obavljanjem svoje primarne funkcije (vojna operacija), isti ne mogu biti na raspolaganju za pružanje usluge hitnog medicinskog prijevoza.</w:t>
      </w:r>
    </w:p>
    <w:p w14:paraId="7E32B02C" w14:textId="5CBD0A45" w:rsidR="0052030E" w:rsidRPr="00981FB0" w:rsidRDefault="0052030E" w:rsidP="00A92646">
      <w:pPr>
        <w:spacing w:line="360" w:lineRule="auto"/>
        <w:jc w:val="both"/>
        <w:rPr>
          <w:rFonts w:ascii="Times New Roman" w:eastAsia="Times New Roman" w:hAnsi="Times New Roman"/>
          <w:sz w:val="24"/>
          <w:szCs w:val="24"/>
        </w:rPr>
      </w:pPr>
    </w:p>
    <w:p w14:paraId="544CE4D9" w14:textId="40ABBC6F" w:rsidR="00A427E6" w:rsidRPr="00981FB0" w:rsidRDefault="0052030E" w:rsidP="00A92646">
      <w:pPr>
        <w:spacing w:line="360" w:lineRule="auto"/>
        <w:jc w:val="both"/>
        <w:rPr>
          <w:rFonts w:ascii="Times New Roman" w:hAnsi="Times New Roman"/>
          <w:sz w:val="24"/>
          <w:szCs w:val="24"/>
        </w:rPr>
      </w:pPr>
      <w:r w:rsidRPr="00981FB0">
        <w:rPr>
          <w:rFonts w:ascii="Times New Roman" w:hAnsi="Times New Roman"/>
          <w:sz w:val="24"/>
          <w:szCs w:val="24"/>
        </w:rPr>
        <w:t xml:space="preserve">Razina dostupnosti zdravstvene zaštite znatno se razlikuje na otocima ovisno o njihovoj veličini, broju stanovnika, udaljenosti od kopna te gospodarskoj i turističkoj razvijenosti. </w:t>
      </w:r>
    </w:p>
    <w:p w14:paraId="382FA6D4" w14:textId="42A51CA5" w:rsidR="00A427E6" w:rsidRPr="00981FB0" w:rsidRDefault="007A30E7" w:rsidP="00A92646">
      <w:pPr>
        <w:spacing w:line="360" w:lineRule="auto"/>
        <w:jc w:val="both"/>
        <w:rPr>
          <w:rFonts w:ascii="Times New Roman" w:hAnsi="Times New Roman"/>
          <w:sz w:val="24"/>
          <w:szCs w:val="24"/>
        </w:rPr>
      </w:pPr>
      <w:r w:rsidRPr="00981FB0">
        <w:rPr>
          <w:rFonts w:ascii="Times New Roman" w:hAnsi="Times New Roman"/>
          <w:sz w:val="24"/>
          <w:szCs w:val="24"/>
        </w:rPr>
        <w:t>Niti u</w:t>
      </w:r>
      <w:r w:rsidR="0052030E" w:rsidRPr="00981FB0">
        <w:rPr>
          <w:rFonts w:ascii="Times New Roman" w:hAnsi="Times New Roman"/>
          <w:sz w:val="24"/>
          <w:szCs w:val="24"/>
        </w:rPr>
        <w:t xml:space="preserve"> jednom domu zdravlja na otocima ne postoji rodilište, jer uzevši u obzir broj i strukturu stanovnika te mali broj poroda na otocima u odnosu na medicinsko-tehničke i kadrovske zahtjeve koja rodilište mora ispunjavati za siguran porod, isto u domovima zdravlja na otocima nije moguće osigurati.</w:t>
      </w:r>
    </w:p>
    <w:p w14:paraId="5538122A" w14:textId="77777777" w:rsidR="00A427E6" w:rsidRPr="00981FB0" w:rsidRDefault="00A427E6" w:rsidP="00A92646">
      <w:pPr>
        <w:spacing w:line="360" w:lineRule="auto"/>
        <w:jc w:val="both"/>
        <w:rPr>
          <w:rFonts w:ascii="Times New Roman" w:hAnsi="Times New Roman"/>
          <w:sz w:val="24"/>
          <w:szCs w:val="24"/>
        </w:rPr>
      </w:pPr>
    </w:p>
    <w:p w14:paraId="67D5C800" w14:textId="5348C5EC" w:rsidR="0052030E" w:rsidRPr="00981FB0" w:rsidRDefault="0052030E" w:rsidP="00A92646">
      <w:pPr>
        <w:spacing w:line="360" w:lineRule="auto"/>
        <w:jc w:val="both"/>
        <w:rPr>
          <w:rFonts w:ascii="Times New Roman" w:hAnsi="Times New Roman"/>
          <w:sz w:val="24"/>
          <w:szCs w:val="24"/>
        </w:rPr>
      </w:pPr>
      <w:r w:rsidRPr="00981FB0">
        <w:rPr>
          <w:rFonts w:ascii="Times New Roman" w:hAnsi="Times New Roman"/>
          <w:sz w:val="24"/>
          <w:szCs w:val="24"/>
        </w:rPr>
        <w:t>Na većim otocima djelatnost opće obiteljske medicine provode timovi doma zdravlja ili privatni zdravstveni radnici ugovoreni u skladu s utvrđenom Mrežom javne zdravstvene službe. No, na manjim otocima na kojima Mrežom javne zdravstvene službe nije predviđena uspostava ordinacije, provodi se posebno organizirana zdravstvena zaštita na način da liječnik opće/obiteljske medicine prema unaprijed definiranim danima u tjednu dolazi na otok. Za sve ostale djelatnosti koje nisu predviđene Mrežom javne zdravstvene službe ili nisu ugovorene zbog kadrovskih deficita, stanovnici otoka su primorani putovati do prve najbliže ustanove, na drugom otoku ili na kopnu. U ljetnim mjesecima pristupačnost zdravstvenim uslugama na kopnu dodatno je otežana zbog gužvi u pomorskim lukama uzrokovanih značajnim povećanjem broja putnika, dok je u zimskom periodu prisutna povremena blokiranost pomorskog prometa zbog nepovoljnih vremenskih uvjeta.</w:t>
      </w:r>
    </w:p>
    <w:p w14:paraId="0F668417" w14:textId="77777777" w:rsidR="0052030E" w:rsidRPr="00981FB0" w:rsidRDefault="0052030E" w:rsidP="00A92646">
      <w:pPr>
        <w:spacing w:line="360" w:lineRule="auto"/>
        <w:jc w:val="both"/>
        <w:rPr>
          <w:rFonts w:ascii="Times New Roman" w:hAnsi="Times New Roman"/>
          <w:sz w:val="24"/>
          <w:szCs w:val="24"/>
        </w:rPr>
      </w:pPr>
    </w:p>
    <w:p w14:paraId="6AE622E5" w14:textId="29DDE2BA" w:rsidR="0052030E" w:rsidRPr="00981FB0" w:rsidRDefault="0052030E" w:rsidP="00A92646">
      <w:pPr>
        <w:spacing w:line="360" w:lineRule="auto"/>
        <w:jc w:val="both"/>
        <w:rPr>
          <w:rFonts w:ascii="Times New Roman" w:hAnsi="Times New Roman"/>
          <w:sz w:val="24"/>
          <w:szCs w:val="24"/>
        </w:rPr>
      </w:pPr>
      <w:r w:rsidRPr="00981FB0">
        <w:rPr>
          <w:rFonts w:ascii="Times New Roman" w:hAnsi="Times New Roman"/>
          <w:sz w:val="24"/>
          <w:szCs w:val="24"/>
        </w:rPr>
        <w:t>Istodobno, osim otežane dostupnosti zdravstvene, odnosno hitne medicinske skrbi zbog geografskih faktora, prema procjenama Hrvatske gospodarske komore u srpnju i kolovozu u priobalnom području i otocima značajno se poveća broj stanovnika noćenjima domaćih i stranih turista.</w:t>
      </w:r>
    </w:p>
    <w:p w14:paraId="190EDF35" w14:textId="77777777" w:rsidR="0052030E" w:rsidRPr="00981FB0" w:rsidRDefault="0052030E" w:rsidP="00A92646">
      <w:pPr>
        <w:spacing w:line="360" w:lineRule="auto"/>
        <w:jc w:val="both"/>
        <w:rPr>
          <w:rFonts w:ascii="Times New Roman" w:eastAsia="Times New Roman" w:hAnsi="Times New Roman"/>
          <w:sz w:val="24"/>
          <w:szCs w:val="24"/>
        </w:rPr>
      </w:pPr>
    </w:p>
    <w:p w14:paraId="7EE2B8B8" w14:textId="13B3A2E8" w:rsidR="0052030E" w:rsidRPr="00981FB0" w:rsidRDefault="0052030E" w:rsidP="00A92646">
      <w:pPr>
        <w:spacing w:after="160" w:line="360" w:lineRule="auto"/>
        <w:jc w:val="both"/>
        <w:rPr>
          <w:rFonts w:ascii="Times New Roman" w:eastAsia="Calibri" w:hAnsi="Times New Roman"/>
          <w:sz w:val="24"/>
          <w:szCs w:val="24"/>
        </w:rPr>
      </w:pPr>
      <w:r w:rsidRPr="00981FB0">
        <w:rPr>
          <w:rFonts w:ascii="Times New Roman" w:eastAsia="Calibri" w:hAnsi="Times New Roman"/>
          <w:sz w:val="24"/>
          <w:szCs w:val="24"/>
        </w:rPr>
        <w:t>Povećanje broja stanovnika kao posljedica turističkih dolazaka stvara dodatno opterećenje na organizaciju usluge hitne medicinske skrbi. Istodobno,</w:t>
      </w:r>
      <w:r w:rsidRPr="00981FB0">
        <w:rPr>
          <w:rFonts w:ascii="Times New Roman" w:eastAsia="Calibri" w:hAnsi="Times New Roman"/>
          <w:sz w:val="24"/>
          <w:szCs w:val="24"/>
          <w:lang w:eastAsia="hr-HR"/>
        </w:rPr>
        <w:t xml:space="preserve"> u ljetnom su periodu prometnice na Jadranu, ali i u unutrašnjosti pod većim opterećenjem, što dovodi do puno većeg rizika i učestalosti prometnih nesreća. Sama opterećenost prometnica koja za rezultat ima više nesreća, također </w:t>
      </w:r>
      <w:r w:rsidR="007A30E7" w:rsidRPr="00981FB0">
        <w:rPr>
          <w:rFonts w:ascii="Times New Roman" w:eastAsia="Calibri" w:hAnsi="Times New Roman"/>
          <w:sz w:val="24"/>
          <w:szCs w:val="24"/>
          <w:lang w:eastAsia="hr-HR"/>
        </w:rPr>
        <w:t>smanjuje</w:t>
      </w:r>
      <w:r w:rsidRPr="00981FB0">
        <w:rPr>
          <w:rFonts w:ascii="Times New Roman" w:eastAsia="Calibri" w:hAnsi="Times New Roman"/>
          <w:sz w:val="24"/>
          <w:szCs w:val="24"/>
          <w:lang w:eastAsia="hr-HR"/>
        </w:rPr>
        <w:t xml:space="preserve"> mogućnost pružanj</w:t>
      </w:r>
      <w:r w:rsidR="007A30E7" w:rsidRPr="00981FB0">
        <w:rPr>
          <w:rFonts w:ascii="Times New Roman" w:eastAsia="Calibri" w:hAnsi="Times New Roman"/>
          <w:sz w:val="24"/>
          <w:szCs w:val="24"/>
          <w:lang w:eastAsia="hr-HR"/>
        </w:rPr>
        <w:t>a</w:t>
      </w:r>
      <w:r w:rsidRPr="00981FB0">
        <w:rPr>
          <w:rFonts w:ascii="Times New Roman" w:eastAsia="Calibri" w:hAnsi="Times New Roman"/>
          <w:sz w:val="24"/>
          <w:szCs w:val="24"/>
          <w:lang w:eastAsia="hr-HR"/>
        </w:rPr>
        <w:t xml:space="preserve"> pravovremene izvanbolničke hitne medicinske skrbi. Prometna opterećenja naspram propusnih moći cestovne mreže stvaraju uska grla, što je dodatno višestruko naglašeno za vrijeme ljetn</w:t>
      </w:r>
      <w:r w:rsidR="007412C0" w:rsidRPr="00981FB0">
        <w:rPr>
          <w:rFonts w:ascii="Times New Roman" w:eastAsia="Calibri" w:hAnsi="Times New Roman"/>
          <w:sz w:val="24"/>
          <w:szCs w:val="24"/>
          <w:lang w:eastAsia="hr-HR"/>
        </w:rPr>
        <w:t>e turističke sezone</w:t>
      </w:r>
      <w:r w:rsidRPr="00981FB0">
        <w:rPr>
          <w:rFonts w:ascii="Times New Roman" w:eastAsia="Calibri" w:hAnsi="Times New Roman"/>
          <w:sz w:val="24"/>
          <w:szCs w:val="24"/>
          <w:lang w:eastAsia="hr-HR"/>
        </w:rPr>
        <w:t xml:space="preserve"> (Izvor: MMPI Strategija prometnog razvoja RH 2017.-2030.). Na kartama niže vidljiv je omjer količine prometa i propusne moći u izvansezonskom razdoblju u usporedbi s ljetnom sezonom. Omjer iznad 75% (označen crvenom bojom) je na kritičnoj razini i predstavlja potencijalni rizik prometnih gužvi i zagušenja u vrijeme vršnog prometa. Izvan sezone zapažen je visok omjer količine prometa i propusne moći uglavnom u područjima većih aglomeracija, istaknutije u kontinentalnoj Hrvatskoj. Na cestovnim pravcima od Zagreba do Siska, od Zagreba do Bjelovara i od Varaždina prema Koprivnici vidljiva je značajna iskorištenost propusne moći. U ljetnoj sezoni visok omjer količine prometa i postojećih propusnih moći javlja se i na mreži autocesta prema jadranskoj obali te u samim gradovima na obali i njihovoj okolici, što otežava prijevoz hitnog medicinskog pacijenta u odgovarajuću zdravstvenu ustanovu cestovnim putem.</w:t>
      </w:r>
    </w:p>
    <w:p w14:paraId="64A951BD" w14:textId="78B74E5E" w:rsidR="007A30E7" w:rsidRPr="00981FB0" w:rsidRDefault="0052030E" w:rsidP="00A92646">
      <w:pPr>
        <w:spacing w:line="360" w:lineRule="auto"/>
        <w:jc w:val="both"/>
        <w:rPr>
          <w:rFonts w:ascii="Times New Roman" w:eastAsia="Times New Roman" w:hAnsi="Times New Roman"/>
          <w:sz w:val="24"/>
          <w:szCs w:val="24"/>
        </w:rPr>
      </w:pPr>
      <w:r w:rsidRPr="00981FB0">
        <w:rPr>
          <w:rFonts w:ascii="Times New Roman" w:eastAsia="Times New Roman" w:hAnsi="Times New Roman"/>
          <w:sz w:val="24"/>
          <w:szCs w:val="24"/>
        </w:rPr>
        <w:t>Dodatno, na područj</w:t>
      </w:r>
      <w:r w:rsidR="007A30E7" w:rsidRPr="00981FB0">
        <w:rPr>
          <w:rFonts w:ascii="Times New Roman" w:eastAsia="Times New Roman" w:hAnsi="Times New Roman"/>
          <w:sz w:val="24"/>
          <w:szCs w:val="24"/>
        </w:rPr>
        <w:t>u</w:t>
      </w:r>
      <w:r w:rsidRPr="00981FB0">
        <w:rPr>
          <w:rFonts w:ascii="Times New Roman" w:eastAsia="Times New Roman" w:hAnsi="Times New Roman"/>
          <w:sz w:val="24"/>
          <w:szCs w:val="24"/>
        </w:rPr>
        <w:t xml:space="preserve"> Jadranskog mora nalazi se 20 proizvodnih plinskih platformi. Zbog udaljenosti od kopna ozljede</w:t>
      </w:r>
      <w:r w:rsidR="007A30E7" w:rsidRPr="00981FB0">
        <w:rPr>
          <w:rFonts w:ascii="Times New Roman" w:eastAsia="Times New Roman" w:hAnsi="Times New Roman"/>
          <w:sz w:val="24"/>
          <w:szCs w:val="24"/>
        </w:rPr>
        <w:t xml:space="preserve"> </w:t>
      </w:r>
      <w:r w:rsidRPr="00981FB0">
        <w:rPr>
          <w:rFonts w:ascii="Times New Roman" w:eastAsia="Times New Roman" w:hAnsi="Times New Roman"/>
          <w:sz w:val="24"/>
          <w:szCs w:val="24"/>
        </w:rPr>
        <w:t>(članova posade ili timova za održavanje) predstavljaju potencijalno veliki rizik za život. Vlasnici su dužni osigurati hitnu medicinsku skrb za radnike na platformi.</w:t>
      </w:r>
    </w:p>
    <w:p w14:paraId="6491A112" w14:textId="68B1A8D7" w:rsidR="002E4218" w:rsidRPr="00981FB0" w:rsidRDefault="0052030E" w:rsidP="00A92646">
      <w:pPr>
        <w:spacing w:line="360" w:lineRule="auto"/>
        <w:jc w:val="both"/>
        <w:rPr>
          <w:rFonts w:ascii="Times New Roman" w:hAnsi="Times New Roman"/>
          <w:sz w:val="24"/>
          <w:szCs w:val="24"/>
        </w:rPr>
      </w:pPr>
      <w:r w:rsidRPr="00981FB0">
        <w:rPr>
          <w:rFonts w:ascii="Times New Roman" w:hAnsi="Times New Roman"/>
          <w:sz w:val="24"/>
          <w:szCs w:val="24"/>
        </w:rPr>
        <w:t xml:space="preserve">Sukladno globalnim trendovima, </w:t>
      </w:r>
      <w:r w:rsidR="003C4AE8">
        <w:rPr>
          <w:rFonts w:ascii="Times New Roman" w:hAnsi="Times New Roman"/>
          <w:sz w:val="24"/>
          <w:szCs w:val="24"/>
        </w:rPr>
        <w:t>RH</w:t>
      </w:r>
      <w:r w:rsidRPr="00981FB0">
        <w:rPr>
          <w:rFonts w:ascii="Times New Roman" w:hAnsi="Times New Roman"/>
          <w:sz w:val="24"/>
          <w:szCs w:val="24"/>
        </w:rPr>
        <w:t xml:space="preserve"> suočava se s nedostatkom liječnika s kontinuiranim trendom pada. Podaci za primarnu zdravstvenu skrb pokazuju nedostatak 382 liječnika, dok je 15% svih liječnika starijih od 60 godina. Ti trendovi se preslikavaju i u hitnoj medicini, naročito izvanbolničkoj, koju osim nedostatka liječnika karakterizira i njihova velika fluktuacija. Iz tih razloga nije realno očekivati povećanje broja zemaljskih timova hitne medicinske službe na otočnom te ruralnim i teško dostupnim područjima. Kako bi se eliminirale barijere proizašle iz prometne izoliranosti i teške dostupnosti navedenih područja, planira se intenzivniji razvoj i širenje telemedicinskih usluga na primarnoj, sekundarnoj i tercijarnoj razini zdravstvene zaštite.</w:t>
      </w:r>
    </w:p>
    <w:p w14:paraId="4619A952" w14:textId="26ECC6C1" w:rsidR="002E4218" w:rsidRPr="00981FB0" w:rsidRDefault="0052030E" w:rsidP="00A92646">
      <w:pPr>
        <w:spacing w:line="360" w:lineRule="auto"/>
        <w:jc w:val="both"/>
        <w:rPr>
          <w:rFonts w:ascii="Times New Roman" w:hAnsi="Times New Roman"/>
          <w:sz w:val="24"/>
          <w:szCs w:val="24"/>
        </w:rPr>
      </w:pPr>
      <w:r w:rsidRPr="00981FB0">
        <w:rPr>
          <w:rFonts w:ascii="Times New Roman" w:hAnsi="Times New Roman"/>
          <w:sz w:val="24"/>
          <w:szCs w:val="24"/>
        </w:rPr>
        <w:t>Međutim, hitna medicinska stanja iziskuju pravovremenu i odgovarajuću hitnu medicinsku skrb pruženu od strane hitnog medicinskog osoblja na licu mjesta, odnosno zbrinjavanje pacijenta u odgovarajućoj zdravstvenoj ustanovi unutar zlatnog sata.</w:t>
      </w:r>
    </w:p>
    <w:p w14:paraId="75091C4E" w14:textId="77777777" w:rsidR="002E4218" w:rsidRPr="00981FB0" w:rsidRDefault="002E4218" w:rsidP="00A92646">
      <w:pPr>
        <w:spacing w:line="360" w:lineRule="auto"/>
        <w:jc w:val="both"/>
        <w:rPr>
          <w:rFonts w:ascii="Times New Roman" w:hAnsi="Times New Roman"/>
          <w:sz w:val="24"/>
          <w:szCs w:val="24"/>
        </w:rPr>
      </w:pPr>
    </w:p>
    <w:p w14:paraId="1FAF2715" w14:textId="60D75C5C" w:rsidR="0052030E" w:rsidRPr="00981FB0" w:rsidRDefault="0052030E" w:rsidP="00A92646">
      <w:pPr>
        <w:spacing w:line="360" w:lineRule="auto"/>
        <w:jc w:val="both"/>
        <w:rPr>
          <w:rFonts w:ascii="Times New Roman" w:hAnsi="Times New Roman"/>
          <w:sz w:val="24"/>
          <w:szCs w:val="24"/>
        </w:rPr>
      </w:pPr>
      <w:r w:rsidRPr="00981FB0">
        <w:rPr>
          <w:rFonts w:ascii="Times New Roman" w:hAnsi="Times New Roman"/>
          <w:sz w:val="24"/>
          <w:szCs w:val="24"/>
        </w:rPr>
        <w:t xml:space="preserve">Ovisno o situaciji za prijevoz hitnih pacijenata s otoka na kopno trenutno se koriste vojni helikopteri, trajekti, brodovi ugovoreni za prijevoz hitnih pacijenata te brodovi obalne straže i lučke kapetanije i policijski patrolni čamci koji nisu prilagođeni za medicinski prijevoz. Trenutno je u provedbi projekt </w:t>
      </w:r>
      <w:r w:rsidR="003C4AE8">
        <w:rPr>
          <w:rFonts w:ascii="Times New Roman" w:hAnsi="Times New Roman"/>
          <w:sz w:val="24"/>
          <w:szCs w:val="24"/>
        </w:rPr>
        <w:t>U</w:t>
      </w:r>
      <w:r w:rsidRPr="00981FB0">
        <w:rPr>
          <w:rFonts w:ascii="Times New Roman" w:hAnsi="Times New Roman"/>
          <w:sz w:val="24"/>
          <w:szCs w:val="24"/>
        </w:rPr>
        <w:t>spostave hitne pomorske medicinske službe koja će se sastojati od šest brzih brodica opremljenih za hitnu medicinsku intervenciju, no ta flota radijusom kretanja i dalje neće moći pokriti udaljenije otoke i teško dostupno priobalno područje, odnosno na istima pružiti odgovarajuću hitnu medicinsku skrb unutar zlatnog sata.</w:t>
      </w:r>
    </w:p>
    <w:p w14:paraId="4D8D82BD" w14:textId="6B1CCEAC" w:rsidR="0052030E" w:rsidRPr="00981FB0" w:rsidRDefault="0052030E" w:rsidP="00A92646">
      <w:pPr>
        <w:spacing w:line="360" w:lineRule="auto"/>
        <w:jc w:val="both"/>
        <w:rPr>
          <w:rFonts w:ascii="Times New Roman" w:hAnsi="Times New Roman"/>
          <w:i/>
          <w:sz w:val="24"/>
          <w:szCs w:val="24"/>
        </w:rPr>
      </w:pPr>
    </w:p>
    <w:p w14:paraId="7D9F6647" w14:textId="2A977485" w:rsidR="002E4218" w:rsidRPr="00981FB0" w:rsidRDefault="0052030E" w:rsidP="00A92646">
      <w:pPr>
        <w:spacing w:line="360" w:lineRule="auto"/>
        <w:jc w:val="both"/>
        <w:rPr>
          <w:rFonts w:ascii="Times New Roman" w:hAnsi="Times New Roman"/>
          <w:sz w:val="24"/>
          <w:szCs w:val="24"/>
        </w:rPr>
      </w:pPr>
      <w:r w:rsidRPr="00981FB0">
        <w:rPr>
          <w:rFonts w:ascii="Times New Roman" w:eastAsia="Times New Roman" w:hAnsi="Times New Roman"/>
          <w:sz w:val="24"/>
          <w:szCs w:val="24"/>
        </w:rPr>
        <w:t xml:space="preserve">Zbog geografske specifičnosti, prometne izoliranosti stanovnika otočnih, udaljenih i teško dostupnih područja te s tim u vezi ograničene mobilnosti stanovnika, a istodobno sve starije populacije (24,8% populacije starije od 65 godina s projekcijom od 26,9% u 2040.) te izrazito turističke orijentacije zemlje koja utječe na opterećenost cestovne mreže, u </w:t>
      </w:r>
      <w:r w:rsidR="003C4AE8">
        <w:rPr>
          <w:rFonts w:ascii="Times New Roman" w:eastAsia="Times New Roman" w:hAnsi="Times New Roman"/>
          <w:sz w:val="24"/>
          <w:szCs w:val="24"/>
        </w:rPr>
        <w:t>RH</w:t>
      </w:r>
      <w:r w:rsidRPr="00981FB0">
        <w:rPr>
          <w:rFonts w:ascii="Times New Roman" w:eastAsia="Times New Roman" w:hAnsi="Times New Roman"/>
          <w:sz w:val="24"/>
          <w:szCs w:val="24"/>
        </w:rPr>
        <w:t xml:space="preserve"> potrebno je uspostaviti hitnu helikoptersku medicinsku službu </w:t>
      </w:r>
      <w:r w:rsidR="003C4AE8" w:rsidRPr="003C4AE8">
        <w:rPr>
          <w:rFonts w:ascii="Times New Roman" w:eastAsia="Times New Roman" w:hAnsi="Times New Roman"/>
          <w:sz w:val="24"/>
          <w:szCs w:val="24"/>
        </w:rPr>
        <w:t>(u daljnjem tekstu: H</w:t>
      </w:r>
      <w:r w:rsidR="003C4AE8">
        <w:rPr>
          <w:rFonts w:ascii="Times New Roman" w:eastAsia="Times New Roman" w:hAnsi="Times New Roman"/>
          <w:sz w:val="24"/>
          <w:szCs w:val="24"/>
        </w:rPr>
        <w:t>E</w:t>
      </w:r>
      <w:r w:rsidR="003C4AE8" w:rsidRPr="003C4AE8">
        <w:rPr>
          <w:rFonts w:ascii="Times New Roman" w:eastAsia="Times New Roman" w:hAnsi="Times New Roman"/>
          <w:sz w:val="24"/>
          <w:szCs w:val="24"/>
        </w:rPr>
        <w:t>MS).</w:t>
      </w:r>
    </w:p>
    <w:p w14:paraId="0D5777AB" w14:textId="77777777" w:rsidR="002E4218" w:rsidRPr="00981FB0" w:rsidRDefault="002E4218" w:rsidP="00A92646">
      <w:pPr>
        <w:spacing w:line="360" w:lineRule="auto"/>
        <w:jc w:val="both"/>
        <w:rPr>
          <w:rFonts w:ascii="Times New Roman" w:hAnsi="Times New Roman"/>
          <w:sz w:val="24"/>
          <w:szCs w:val="24"/>
        </w:rPr>
      </w:pPr>
    </w:p>
    <w:p w14:paraId="48DD69A5" w14:textId="4BDC04EA" w:rsidR="0052030E" w:rsidRPr="00981FB0" w:rsidRDefault="0052030E" w:rsidP="00A92646">
      <w:pPr>
        <w:spacing w:line="360" w:lineRule="auto"/>
        <w:jc w:val="both"/>
        <w:rPr>
          <w:rFonts w:ascii="Times New Roman" w:hAnsi="Times New Roman"/>
          <w:sz w:val="24"/>
          <w:szCs w:val="24"/>
        </w:rPr>
      </w:pPr>
      <w:r w:rsidRPr="00981FB0">
        <w:rPr>
          <w:rFonts w:ascii="Times New Roman" w:hAnsi="Times New Roman"/>
          <w:sz w:val="24"/>
          <w:szCs w:val="24"/>
        </w:rPr>
        <w:t xml:space="preserve">Dobra organizacija ove službe smanjuje troškove medicinskog zbrinjavanja. Uspostava </w:t>
      </w:r>
      <w:r w:rsidR="003C4AE8">
        <w:rPr>
          <w:rFonts w:ascii="Times New Roman" w:hAnsi="Times New Roman"/>
          <w:sz w:val="24"/>
          <w:szCs w:val="24"/>
        </w:rPr>
        <w:t>HEMS</w:t>
      </w:r>
      <w:r w:rsidRPr="00981FB0">
        <w:rPr>
          <w:rFonts w:ascii="Times New Roman" w:hAnsi="Times New Roman"/>
          <w:sz w:val="24"/>
          <w:szCs w:val="24"/>
        </w:rPr>
        <w:t xml:space="preserve"> doprinosi rješavanju problema nejednake distribucije zdravstvenih resursa u RH i slabe geografske pokrivenosti, poboljšanju zdravstvenih ishoda kroz povećanje stope preživljenja i smanjenja smrtnosti</w:t>
      </w:r>
      <w:r w:rsidR="007A30E7" w:rsidRPr="00981FB0">
        <w:rPr>
          <w:rFonts w:ascii="Times New Roman" w:hAnsi="Times New Roman"/>
          <w:sz w:val="24"/>
          <w:szCs w:val="24"/>
        </w:rPr>
        <w:t>,</w:t>
      </w:r>
      <w:r w:rsidRPr="00981FB0">
        <w:rPr>
          <w:rFonts w:ascii="Times New Roman" w:hAnsi="Times New Roman"/>
          <w:sz w:val="24"/>
          <w:szCs w:val="24"/>
        </w:rPr>
        <w:t xml:space="preserve"> posebno kod stanja kao što su infarkt i moždani udar, teške ozljede, kritična stanja, prometne nesreće pri velikim brzinama kada ishod liječenja tih pacijenata direktno ovisi o što bržem zbrinjavanju unutar „zlatnog sata“. </w:t>
      </w:r>
      <w:r w:rsidR="003C4AE8">
        <w:rPr>
          <w:rFonts w:ascii="Times New Roman" w:hAnsi="Times New Roman"/>
          <w:sz w:val="24"/>
          <w:szCs w:val="24"/>
        </w:rPr>
        <w:t>HEMS-om</w:t>
      </w:r>
      <w:r w:rsidRPr="00981FB0">
        <w:rPr>
          <w:rFonts w:ascii="Times New Roman" w:hAnsi="Times New Roman"/>
          <w:sz w:val="24"/>
          <w:szCs w:val="24"/>
        </w:rPr>
        <w:t xml:space="preserve"> unaprjeđuje se primarna zdravstvena zaštita kao temelj zdravstvenog sustava te se doprinosi usklađivanju sa zakonodavstvom EU.</w:t>
      </w:r>
    </w:p>
    <w:p w14:paraId="712AC8BD" w14:textId="6EA40C11" w:rsidR="0052030E" w:rsidRPr="00981FB0" w:rsidRDefault="0052030E" w:rsidP="00A92646">
      <w:pPr>
        <w:spacing w:line="360" w:lineRule="auto"/>
        <w:jc w:val="both"/>
        <w:rPr>
          <w:rFonts w:ascii="Times New Roman" w:hAnsi="Times New Roman"/>
          <w:sz w:val="24"/>
          <w:szCs w:val="24"/>
        </w:rPr>
      </w:pPr>
      <w:r w:rsidRPr="00981FB0">
        <w:rPr>
          <w:rFonts w:ascii="Times New Roman" w:hAnsi="Times New Roman"/>
          <w:sz w:val="24"/>
          <w:szCs w:val="24"/>
        </w:rPr>
        <w:t>Osim žurnog transporta pacijenta u bolnicu, H</w:t>
      </w:r>
      <w:r w:rsidR="003C4AE8">
        <w:rPr>
          <w:rFonts w:ascii="Times New Roman" w:hAnsi="Times New Roman"/>
          <w:sz w:val="24"/>
          <w:szCs w:val="24"/>
        </w:rPr>
        <w:t>EMS</w:t>
      </w:r>
      <w:r w:rsidRPr="00981FB0">
        <w:rPr>
          <w:rFonts w:ascii="Times New Roman" w:hAnsi="Times New Roman"/>
          <w:sz w:val="24"/>
          <w:szCs w:val="24"/>
        </w:rPr>
        <w:t xml:space="preserve"> bi omogućio </w:t>
      </w:r>
      <w:r w:rsidR="004B30C9" w:rsidRPr="00981FB0">
        <w:rPr>
          <w:rFonts w:ascii="Times New Roman" w:hAnsi="Times New Roman"/>
          <w:sz w:val="24"/>
          <w:szCs w:val="24"/>
        </w:rPr>
        <w:t>i</w:t>
      </w:r>
      <w:r w:rsidRPr="00981FB0">
        <w:rPr>
          <w:rFonts w:ascii="Times New Roman" w:hAnsi="Times New Roman"/>
          <w:sz w:val="24"/>
          <w:szCs w:val="24"/>
        </w:rPr>
        <w:t xml:space="preserve"> pristup medicinskog osoblja </w:t>
      </w:r>
      <w:r w:rsidR="004B30C9" w:rsidRPr="00981FB0">
        <w:rPr>
          <w:rFonts w:ascii="Times New Roman" w:hAnsi="Times New Roman"/>
          <w:sz w:val="24"/>
          <w:szCs w:val="24"/>
        </w:rPr>
        <w:t>i</w:t>
      </w:r>
      <w:r w:rsidRPr="00981FB0">
        <w:rPr>
          <w:rFonts w:ascii="Times New Roman" w:hAnsi="Times New Roman"/>
          <w:sz w:val="24"/>
          <w:szCs w:val="24"/>
        </w:rPr>
        <w:t xml:space="preserve"> skrb za pacijente na udaljenim </w:t>
      </w:r>
      <w:r w:rsidR="004B30C9" w:rsidRPr="00981FB0">
        <w:rPr>
          <w:rFonts w:ascii="Times New Roman" w:hAnsi="Times New Roman"/>
          <w:sz w:val="24"/>
          <w:szCs w:val="24"/>
        </w:rPr>
        <w:t>i</w:t>
      </w:r>
      <w:r w:rsidRPr="00981FB0">
        <w:rPr>
          <w:rFonts w:ascii="Times New Roman" w:hAnsi="Times New Roman"/>
          <w:sz w:val="24"/>
          <w:szCs w:val="24"/>
        </w:rPr>
        <w:t xml:space="preserve"> prometno loše povezanim područjima. Zbrinjavanje pacijenta započinje u trenutku kada se nesreća ili hitno stanje dogodilo, a ne kada je medicinski tim došao na mjesto događaja. Pored primarnog transporta, H</w:t>
      </w:r>
      <w:r w:rsidR="003C4AE8">
        <w:rPr>
          <w:rFonts w:ascii="Times New Roman" w:hAnsi="Times New Roman"/>
          <w:sz w:val="24"/>
          <w:szCs w:val="24"/>
        </w:rPr>
        <w:t>E</w:t>
      </w:r>
      <w:r w:rsidRPr="00981FB0">
        <w:rPr>
          <w:rFonts w:ascii="Times New Roman" w:hAnsi="Times New Roman"/>
          <w:sz w:val="24"/>
          <w:szCs w:val="24"/>
        </w:rPr>
        <w:t>MS bi obavljao i sekundarni transport, odnosno transport pacijenata u pratnji liječnika ukoliko im je život u opasnosti, iz jedne u drugu zdravstvenu ustanovu koja je odgovarajuća za daljnju obradu ili proširenje dijagnostike.</w:t>
      </w:r>
    </w:p>
    <w:p w14:paraId="36134590" w14:textId="77777777" w:rsidR="00A427E6" w:rsidRPr="00981FB0" w:rsidRDefault="00A427E6" w:rsidP="00A92646">
      <w:pPr>
        <w:spacing w:line="360" w:lineRule="auto"/>
        <w:jc w:val="both"/>
        <w:rPr>
          <w:rFonts w:ascii="Times New Roman" w:hAnsi="Times New Roman"/>
          <w:sz w:val="24"/>
          <w:szCs w:val="24"/>
        </w:rPr>
      </w:pPr>
    </w:p>
    <w:p w14:paraId="1163E6C9" w14:textId="2C7DB6A5" w:rsidR="0052030E" w:rsidRPr="00981FB0" w:rsidRDefault="003C4AE8" w:rsidP="00A92646">
      <w:pPr>
        <w:spacing w:line="360" w:lineRule="auto"/>
        <w:jc w:val="both"/>
        <w:rPr>
          <w:rFonts w:ascii="Times New Roman" w:hAnsi="Times New Roman"/>
          <w:sz w:val="24"/>
          <w:szCs w:val="24"/>
        </w:rPr>
      </w:pPr>
      <w:r>
        <w:rPr>
          <w:rFonts w:ascii="Times New Roman" w:hAnsi="Times New Roman"/>
          <w:sz w:val="24"/>
          <w:szCs w:val="24"/>
        </w:rPr>
        <w:t>HE</w:t>
      </w:r>
      <w:r w:rsidR="00B90CA6" w:rsidRPr="00981FB0">
        <w:rPr>
          <w:rFonts w:ascii="Times New Roman" w:hAnsi="Times New Roman"/>
          <w:sz w:val="24"/>
          <w:szCs w:val="24"/>
        </w:rPr>
        <w:t>MS</w:t>
      </w:r>
      <w:r w:rsidR="00101894" w:rsidRPr="00981FB0">
        <w:rPr>
          <w:rFonts w:ascii="Times New Roman" w:hAnsi="Times New Roman"/>
          <w:sz w:val="24"/>
          <w:szCs w:val="24"/>
        </w:rPr>
        <w:t xml:space="preserve"> </w:t>
      </w:r>
      <w:r w:rsidR="00A427E6" w:rsidRPr="00981FB0">
        <w:rPr>
          <w:rFonts w:ascii="Times New Roman" w:hAnsi="Times New Roman"/>
          <w:sz w:val="24"/>
          <w:szCs w:val="24"/>
        </w:rPr>
        <w:t xml:space="preserve">može doprinijeti troškovnoj učinkovitosti i racionalizaciji sustava </w:t>
      </w:r>
      <w:r w:rsidR="0052030E" w:rsidRPr="00981FB0">
        <w:rPr>
          <w:rFonts w:ascii="Times New Roman" w:hAnsi="Times New Roman"/>
          <w:sz w:val="24"/>
          <w:szCs w:val="24"/>
        </w:rPr>
        <w:t xml:space="preserve">proširenjem kapaciteta </w:t>
      </w:r>
      <w:r>
        <w:rPr>
          <w:rFonts w:ascii="Times New Roman" w:hAnsi="Times New Roman"/>
          <w:sz w:val="24"/>
          <w:szCs w:val="24"/>
        </w:rPr>
        <w:t>tercijarnih medicinskih centara</w:t>
      </w:r>
      <w:r w:rsidR="0052030E" w:rsidRPr="00981FB0">
        <w:rPr>
          <w:rFonts w:ascii="Times New Roman" w:hAnsi="Times New Roman"/>
          <w:sz w:val="24"/>
          <w:szCs w:val="24"/>
        </w:rPr>
        <w:t xml:space="preserve"> za zaprimanje hitnih medicinskih pacijenata sa šireg geografskog područja, što smanjuje potrebu za dupliciranjem skupih trauma centara, centara za opekline, prenatalnih jedinica i neonatalnih intenzivnih jedinica.</w:t>
      </w:r>
    </w:p>
    <w:p w14:paraId="73559B1C" w14:textId="77777777" w:rsidR="00A427E6" w:rsidRPr="00981FB0" w:rsidRDefault="00A427E6" w:rsidP="00A92646">
      <w:pPr>
        <w:spacing w:line="360" w:lineRule="auto"/>
        <w:jc w:val="both"/>
        <w:rPr>
          <w:rFonts w:ascii="Times New Roman" w:eastAsia="Times New Roman" w:hAnsi="Times New Roman"/>
          <w:bCs/>
          <w:sz w:val="24"/>
          <w:szCs w:val="24"/>
          <w:lang w:eastAsia="en-GB"/>
        </w:rPr>
      </w:pPr>
    </w:p>
    <w:p w14:paraId="409964B1" w14:textId="23F84683" w:rsidR="0052030E" w:rsidRPr="00981FB0" w:rsidRDefault="003C4AE8" w:rsidP="00A92646">
      <w:pPr>
        <w:spacing w:line="360" w:lineRule="auto"/>
        <w:jc w:val="both"/>
        <w:rPr>
          <w:rFonts w:ascii="Times New Roman" w:eastAsia="Times New Roman" w:hAnsi="Times New Roman"/>
          <w:bCs/>
          <w:sz w:val="24"/>
          <w:szCs w:val="24"/>
          <w:lang w:eastAsia="en-GB"/>
        </w:rPr>
      </w:pPr>
      <w:r>
        <w:rPr>
          <w:rFonts w:ascii="Times New Roman" w:eastAsia="Times New Roman" w:hAnsi="Times New Roman"/>
          <w:bCs/>
          <w:sz w:val="24"/>
          <w:szCs w:val="24"/>
          <w:lang w:eastAsia="en-GB"/>
        </w:rPr>
        <w:t>Pozitivni efekti uspostave HE</w:t>
      </w:r>
      <w:r w:rsidR="0052030E" w:rsidRPr="00981FB0">
        <w:rPr>
          <w:rFonts w:ascii="Times New Roman" w:eastAsia="Times New Roman" w:hAnsi="Times New Roman"/>
          <w:bCs/>
          <w:sz w:val="24"/>
          <w:szCs w:val="24"/>
          <w:lang w:eastAsia="en-GB"/>
        </w:rPr>
        <w:t xml:space="preserve">MS-a osim zdravstvenog aspekta, prelijevat će se i na druge grane gospodarstva. </w:t>
      </w:r>
      <w:r>
        <w:rPr>
          <w:rFonts w:ascii="Times New Roman" w:eastAsia="Times New Roman" w:hAnsi="Times New Roman"/>
          <w:bCs/>
          <w:sz w:val="24"/>
          <w:szCs w:val="24"/>
          <w:lang w:eastAsia="en-GB"/>
        </w:rPr>
        <w:t>RH</w:t>
      </w:r>
      <w:r w:rsidR="0052030E" w:rsidRPr="00981FB0">
        <w:rPr>
          <w:rFonts w:ascii="Times New Roman" w:eastAsia="Times New Roman" w:hAnsi="Times New Roman"/>
          <w:bCs/>
          <w:sz w:val="24"/>
          <w:szCs w:val="24"/>
          <w:lang w:eastAsia="en-GB"/>
        </w:rPr>
        <w:t xml:space="preserve"> je zemlja u kojoj turizam kao gospodarska grana predstavlja jedan od najvećih izvora prihoda Državnog proračuna. Činjenica </w:t>
      </w:r>
      <w:r w:rsidR="007A30E7" w:rsidRPr="00981FB0">
        <w:rPr>
          <w:rFonts w:ascii="Times New Roman" w:eastAsia="Times New Roman" w:hAnsi="Times New Roman"/>
          <w:bCs/>
          <w:sz w:val="24"/>
          <w:szCs w:val="24"/>
          <w:lang w:eastAsia="en-GB"/>
        </w:rPr>
        <w:t>ima li</w:t>
      </w:r>
      <w:r w:rsidR="0052030E" w:rsidRPr="00981FB0">
        <w:rPr>
          <w:rFonts w:ascii="Times New Roman" w:eastAsia="Times New Roman" w:hAnsi="Times New Roman"/>
          <w:bCs/>
          <w:sz w:val="24"/>
          <w:szCs w:val="24"/>
          <w:lang w:eastAsia="en-GB"/>
        </w:rPr>
        <w:t xml:space="preserve"> neka turistička zemlja organiziran </w:t>
      </w:r>
      <w:r>
        <w:rPr>
          <w:rFonts w:ascii="Times New Roman" w:hAnsi="Times New Roman"/>
          <w:sz w:val="24"/>
          <w:szCs w:val="24"/>
        </w:rPr>
        <w:t>HE</w:t>
      </w:r>
      <w:r w:rsidR="00101894" w:rsidRPr="00981FB0">
        <w:rPr>
          <w:rFonts w:ascii="Times New Roman" w:hAnsi="Times New Roman"/>
          <w:sz w:val="24"/>
          <w:szCs w:val="24"/>
        </w:rPr>
        <w:t xml:space="preserve">MS </w:t>
      </w:r>
      <w:r w:rsidR="007A30E7" w:rsidRPr="00981FB0">
        <w:rPr>
          <w:rFonts w:ascii="Times New Roman" w:eastAsia="Times New Roman" w:hAnsi="Times New Roman"/>
          <w:bCs/>
          <w:sz w:val="24"/>
          <w:szCs w:val="24"/>
          <w:lang w:eastAsia="en-GB"/>
        </w:rPr>
        <w:t xml:space="preserve">ili ne, </w:t>
      </w:r>
      <w:r w:rsidR="0052030E" w:rsidRPr="00981FB0">
        <w:rPr>
          <w:rFonts w:ascii="Times New Roman" w:eastAsia="Times New Roman" w:hAnsi="Times New Roman"/>
          <w:bCs/>
          <w:sz w:val="24"/>
          <w:szCs w:val="24"/>
          <w:lang w:eastAsia="en-GB"/>
        </w:rPr>
        <w:t xml:space="preserve">uvelike utječe na odluku turista u određivanju konačne destinacije. Njemački auto-klub (ADAC) zemlje bez </w:t>
      </w:r>
      <w:r>
        <w:rPr>
          <w:rFonts w:ascii="Times New Roman" w:hAnsi="Times New Roman"/>
          <w:sz w:val="24"/>
          <w:szCs w:val="24"/>
        </w:rPr>
        <w:t>HE</w:t>
      </w:r>
      <w:r w:rsidR="00101894" w:rsidRPr="00981FB0">
        <w:rPr>
          <w:rFonts w:ascii="Times New Roman" w:hAnsi="Times New Roman"/>
          <w:sz w:val="24"/>
          <w:szCs w:val="24"/>
        </w:rPr>
        <w:t xml:space="preserve">MS </w:t>
      </w:r>
      <w:r w:rsidR="0052030E" w:rsidRPr="00981FB0">
        <w:rPr>
          <w:rFonts w:ascii="Times New Roman" w:eastAsia="Times New Roman" w:hAnsi="Times New Roman"/>
          <w:bCs/>
          <w:sz w:val="24"/>
          <w:szCs w:val="24"/>
          <w:lang w:eastAsia="en-GB"/>
        </w:rPr>
        <w:t xml:space="preserve">stavlja na listu zemalja upitne dostupnosti hitne medicinske pomoći. Podatak da </w:t>
      </w:r>
      <w:r>
        <w:rPr>
          <w:rFonts w:ascii="Times New Roman" w:eastAsia="Times New Roman" w:hAnsi="Times New Roman"/>
          <w:bCs/>
          <w:sz w:val="24"/>
          <w:szCs w:val="24"/>
          <w:lang w:eastAsia="en-GB"/>
        </w:rPr>
        <w:t>RH</w:t>
      </w:r>
      <w:r w:rsidR="0052030E" w:rsidRPr="00981FB0">
        <w:rPr>
          <w:rFonts w:ascii="Times New Roman" w:eastAsia="Times New Roman" w:hAnsi="Times New Roman"/>
          <w:bCs/>
          <w:sz w:val="24"/>
          <w:szCs w:val="24"/>
          <w:lang w:eastAsia="en-GB"/>
        </w:rPr>
        <w:t xml:space="preserve"> nema organiziran </w:t>
      </w:r>
      <w:r>
        <w:rPr>
          <w:rFonts w:ascii="Times New Roman" w:hAnsi="Times New Roman"/>
          <w:sz w:val="24"/>
          <w:szCs w:val="24"/>
        </w:rPr>
        <w:t>HE</w:t>
      </w:r>
      <w:r w:rsidR="00101894" w:rsidRPr="00981FB0">
        <w:rPr>
          <w:rFonts w:ascii="Times New Roman" w:hAnsi="Times New Roman"/>
          <w:sz w:val="24"/>
          <w:szCs w:val="24"/>
        </w:rPr>
        <w:t xml:space="preserve">MS </w:t>
      </w:r>
      <w:r w:rsidR="0052030E" w:rsidRPr="00981FB0">
        <w:rPr>
          <w:rFonts w:ascii="Times New Roman" w:eastAsia="Times New Roman" w:hAnsi="Times New Roman"/>
          <w:bCs/>
          <w:sz w:val="24"/>
          <w:szCs w:val="24"/>
          <w:lang w:eastAsia="en-GB"/>
        </w:rPr>
        <w:t xml:space="preserve">negativan je aspekt našeg zdravstvenog sustava, odnosno turističke ponude. Postojanje </w:t>
      </w:r>
      <w:r>
        <w:rPr>
          <w:rFonts w:ascii="Times New Roman" w:hAnsi="Times New Roman"/>
          <w:sz w:val="24"/>
          <w:szCs w:val="24"/>
        </w:rPr>
        <w:t>HE</w:t>
      </w:r>
      <w:r w:rsidR="00101894" w:rsidRPr="00981FB0">
        <w:rPr>
          <w:rFonts w:ascii="Times New Roman" w:hAnsi="Times New Roman"/>
          <w:sz w:val="24"/>
          <w:szCs w:val="24"/>
        </w:rPr>
        <w:t>MS</w:t>
      </w:r>
      <w:r w:rsidR="0052030E" w:rsidRPr="00981FB0">
        <w:rPr>
          <w:rFonts w:ascii="Times New Roman" w:eastAsia="Times New Roman" w:hAnsi="Times New Roman"/>
          <w:bCs/>
          <w:sz w:val="24"/>
          <w:szCs w:val="24"/>
          <w:lang w:eastAsia="en-GB"/>
        </w:rPr>
        <w:t>-a pozitivno bi utjecalo i na produženje turističke sezone, kao i zaposlenost otočkog stanovništva, te bi se time utjecalo i na ostvarenje cilja demografske obnove otoka i ruralnih krajeva.</w:t>
      </w:r>
    </w:p>
    <w:p w14:paraId="57B8B291" w14:textId="06AD0D7B" w:rsidR="0052030E" w:rsidRPr="00981FB0" w:rsidRDefault="0052030E" w:rsidP="00A92646">
      <w:pPr>
        <w:spacing w:line="360" w:lineRule="auto"/>
        <w:jc w:val="both"/>
        <w:rPr>
          <w:rFonts w:ascii="Times New Roman" w:eastAsia="Times New Roman" w:hAnsi="Times New Roman"/>
          <w:bCs/>
          <w:sz w:val="24"/>
          <w:szCs w:val="24"/>
          <w:lang w:eastAsia="en-GB"/>
        </w:rPr>
      </w:pPr>
      <w:r w:rsidRPr="00981FB0">
        <w:rPr>
          <w:rFonts w:ascii="Times New Roman" w:eastAsia="Times New Roman" w:hAnsi="Times New Roman"/>
          <w:bCs/>
          <w:sz w:val="24"/>
          <w:szCs w:val="24"/>
          <w:lang w:eastAsia="en-GB"/>
        </w:rPr>
        <w:t xml:space="preserve">Uvođenje </w:t>
      </w:r>
      <w:r w:rsidR="003C4AE8">
        <w:rPr>
          <w:rFonts w:ascii="Times New Roman" w:hAnsi="Times New Roman"/>
          <w:sz w:val="24"/>
          <w:szCs w:val="24"/>
        </w:rPr>
        <w:t>HE</w:t>
      </w:r>
      <w:r w:rsidR="00101894" w:rsidRPr="00981FB0">
        <w:rPr>
          <w:rFonts w:ascii="Times New Roman" w:hAnsi="Times New Roman"/>
          <w:sz w:val="24"/>
          <w:szCs w:val="24"/>
        </w:rPr>
        <w:t>MS</w:t>
      </w:r>
      <w:r w:rsidRPr="00981FB0">
        <w:rPr>
          <w:rFonts w:ascii="Times New Roman" w:eastAsia="Times New Roman" w:hAnsi="Times New Roman"/>
          <w:bCs/>
          <w:sz w:val="24"/>
          <w:szCs w:val="24"/>
          <w:lang w:eastAsia="en-GB"/>
        </w:rPr>
        <w:t>-a predstavlja dodanu vrijednost za konkurentnost</w:t>
      </w:r>
      <w:r w:rsidR="005A2B24" w:rsidRPr="00981FB0">
        <w:rPr>
          <w:rFonts w:ascii="Times New Roman" w:hAnsi="Times New Roman"/>
          <w:sz w:val="24"/>
          <w:szCs w:val="24"/>
        </w:rPr>
        <w:t xml:space="preserve"> </w:t>
      </w:r>
      <w:r w:rsidR="003C4AE8">
        <w:rPr>
          <w:rFonts w:ascii="Times New Roman" w:eastAsia="Times New Roman" w:hAnsi="Times New Roman"/>
          <w:bCs/>
          <w:sz w:val="24"/>
          <w:szCs w:val="24"/>
          <w:lang w:eastAsia="en-GB"/>
        </w:rPr>
        <w:t>RH</w:t>
      </w:r>
      <w:r w:rsidRPr="00981FB0">
        <w:rPr>
          <w:rFonts w:ascii="Times New Roman" w:eastAsia="Times New Roman" w:hAnsi="Times New Roman"/>
          <w:bCs/>
          <w:sz w:val="24"/>
          <w:szCs w:val="24"/>
          <w:lang w:eastAsia="en-GB"/>
        </w:rPr>
        <w:t xml:space="preserve"> kao destinacije za zdravstveni turizam. Prema aktualnim europskim trendovima, više od 10% turista putuje na različite zdravstvene tretmane u inozemstvo. Za turiste koji potencijalno imaju zdravstvene poteškoće koje im ugrožavaju život i zdravlje, osiguravanje takvog standarda hitne medicinske usluge može biti ključno za njihovo odlučivanje o izboru </w:t>
      </w:r>
      <w:r w:rsidR="003C4AE8">
        <w:rPr>
          <w:rFonts w:ascii="Times New Roman" w:eastAsia="Times New Roman" w:hAnsi="Times New Roman"/>
          <w:bCs/>
          <w:sz w:val="24"/>
          <w:szCs w:val="24"/>
          <w:lang w:eastAsia="en-GB"/>
        </w:rPr>
        <w:t>RH</w:t>
      </w:r>
      <w:r w:rsidRPr="00981FB0">
        <w:rPr>
          <w:rFonts w:ascii="Times New Roman" w:eastAsia="Times New Roman" w:hAnsi="Times New Roman"/>
          <w:bCs/>
          <w:sz w:val="24"/>
          <w:szCs w:val="24"/>
          <w:lang w:eastAsia="en-GB"/>
        </w:rPr>
        <w:t xml:space="preserve"> kao zdravstvene destinacije.</w:t>
      </w:r>
    </w:p>
    <w:p w14:paraId="4ABA2297" w14:textId="20EB8E29" w:rsidR="002E4218" w:rsidRPr="00981FB0" w:rsidRDefault="0052030E" w:rsidP="00A92646">
      <w:pPr>
        <w:spacing w:line="360" w:lineRule="auto"/>
        <w:jc w:val="both"/>
        <w:rPr>
          <w:rFonts w:ascii="Times New Roman" w:hAnsi="Times New Roman"/>
          <w:sz w:val="24"/>
          <w:szCs w:val="24"/>
        </w:rPr>
      </w:pPr>
      <w:r w:rsidRPr="00981FB0">
        <w:rPr>
          <w:rFonts w:ascii="Times New Roman" w:eastAsia="Times New Roman" w:hAnsi="Times New Roman"/>
          <w:bCs/>
          <w:sz w:val="24"/>
          <w:szCs w:val="24"/>
          <w:lang w:eastAsia="en-GB"/>
        </w:rPr>
        <w:t xml:space="preserve">Organizacijom civilnog sustava </w:t>
      </w:r>
      <w:r w:rsidR="003C4AE8">
        <w:rPr>
          <w:rFonts w:ascii="Times New Roman" w:hAnsi="Times New Roman"/>
          <w:sz w:val="24"/>
          <w:szCs w:val="24"/>
        </w:rPr>
        <w:t>HE</w:t>
      </w:r>
      <w:r w:rsidR="00101894" w:rsidRPr="00981FB0">
        <w:rPr>
          <w:rFonts w:ascii="Times New Roman" w:hAnsi="Times New Roman"/>
          <w:sz w:val="24"/>
          <w:szCs w:val="24"/>
        </w:rPr>
        <w:t>MS</w:t>
      </w:r>
      <w:r w:rsidRPr="00981FB0">
        <w:rPr>
          <w:rFonts w:ascii="Times New Roman" w:eastAsia="Times New Roman" w:hAnsi="Times New Roman"/>
          <w:bCs/>
          <w:sz w:val="24"/>
          <w:szCs w:val="24"/>
          <w:lang w:eastAsia="en-GB"/>
        </w:rPr>
        <w:t>-a omogućilo bi se naplaćivanje takvih usluga stranim državljanima sukladno propisima, kao i naplaćivanje akcija spašavanja u planinama, pomorskim nesrećama ili spašavanja na naftnim platformama.</w:t>
      </w:r>
      <w:r w:rsidR="00A427E6" w:rsidRPr="00981FB0">
        <w:rPr>
          <w:rFonts w:ascii="Times New Roman" w:eastAsia="Times New Roman" w:hAnsi="Times New Roman"/>
          <w:bCs/>
          <w:sz w:val="24"/>
          <w:szCs w:val="24"/>
          <w:lang w:eastAsia="en-GB"/>
        </w:rPr>
        <w:t xml:space="preserve"> Stoga </w:t>
      </w:r>
      <w:r w:rsidR="004D1699" w:rsidRPr="00981FB0">
        <w:rPr>
          <w:rFonts w:ascii="Times New Roman" w:eastAsia="Times New Roman" w:hAnsi="Times New Roman"/>
          <w:bCs/>
          <w:sz w:val="24"/>
          <w:szCs w:val="24"/>
          <w:lang w:eastAsia="en-GB"/>
        </w:rPr>
        <w:t xml:space="preserve">će se </w:t>
      </w:r>
      <w:r w:rsidR="003C4AE8">
        <w:rPr>
          <w:rFonts w:ascii="Times New Roman" w:eastAsia="Times New Roman" w:hAnsi="Times New Roman"/>
          <w:bCs/>
          <w:sz w:val="24"/>
          <w:szCs w:val="24"/>
          <w:lang w:eastAsia="en-GB"/>
        </w:rPr>
        <w:t>s</w:t>
      </w:r>
      <w:r w:rsidR="002E4218" w:rsidRPr="00981FB0">
        <w:rPr>
          <w:rFonts w:ascii="Times New Roman" w:hAnsi="Times New Roman"/>
          <w:sz w:val="24"/>
          <w:szCs w:val="24"/>
        </w:rPr>
        <w:t xml:space="preserve">ustav hitne medicinske pomoći unaprijediti uspostavom helikopterske hitne medicinske službe koji će se </w:t>
      </w:r>
      <w:r w:rsidR="008642D9" w:rsidRPr="00981FB0">
        <w:rPr>
          <w:rFonts w:ascii="Times New Roman" w:hAnsi="Times New Roman"/>
          <w:sz w:val="24"/>
          <w:szCs w:val="24"/>
        </w:rPr>
        <w:t xml:space="preserve">funkcionalno </w:t>
      </w:r>
      <w:r w:rsidR="002E4218" w:rsidRPr="00981FB0">
        <w:rPr>
          <w:rFonts w:ascii="Times New Roman" w:hAnsi="Times New Roman"/>
          <w:sz w:val="24"/>
          <w:szCs w:val="24"/>
        </w:rPr>
        <w:t xml:space="preserve">integrirati u postojeći sustav zemaljskih vozila za hitnu </w:t>
      </w:r>
      <w:r w:rsidR="00C22B8D">
        <w:rPr>
          <w:rFonts w:ascii="Times New Roman" w:hAnsi="Times New Roman"/>
          <w:sz w:val="24"/>
          <w:szCs w:val="24"/>
        </w:rPr>
        <w:t>pomoć i  projekt U</w:t>
      </w:r>
      <w:r w:rsidR="002E4218" w:rsidRPr="00981FB0">
        <w:rPr>
          <w:rFonts w:ascii="Times New Roman" w:hAnsi="Times New Roman"/>
          <w:sz w:val="24"/>
          <w:szCs w:val="24"/>
        </w:rPr>
        <w:t xml:space="preserve">spostave pomorske hitne medicinske pomoći brzim brodovima koji je u tijeku. </w:t>
      </w:r>
    </w:p>
    <w:p w14:paraId="29E6EFAC" w14:textId="6732F442" w:rsidR="00652214" w:rsidRPr="00981FB0" w:rsidRDefault="00652214" w:rsidP="00A92646">
      <w:pPr>
        <w:spacing w:line="360" w:lineRule="auto"/>
        <w:jc w:val="both"/>
        <w:rPr>
          <w:rFonts w:ascii="Times New Roman" w:hAnsi="Times New Roman"/>
          <w:sz w:val="24"/>
          <w:szCs w:val="24"/>
        </w:rPr>
      </w:pPr>
      <w:r w:rsidRPr="00981FB0">
        <w:rPr>
          <w:rFonts w:ascii="Times New Roman" w:hAnsi="Times New Roman"/>
          <w:sz w:val="24"/>
          <w:szCs w:val="24"/>
        </w:rPr>
        <w:t>Ulaganja u hitnu zdravstvenu zaštitu potpomognut će se planiranom alokacijom od 190 mil</w:t>
      </w:r>
      <w:r w:rsidR="00C22B8D">
        <w:rPr>
          <w:rFonts w:ascii="Times New Roman" w:hAnsi="Times New Roman"/>
          <w:sz w:val="24"/>
          <w:szCs w:val="24"/>
        </w:rPr>
        <w:t>ijuna HRK</w:t>
      </w:r>
      <w:r w:rsidRPr="00981FB0">
        <w:rPr>
          <w:rFonts w:ascii="Times New Roman" w:hAnsi="Times New Roman"/>
          <w:sz w:val="24"/>
          <w:szCs w:val="24"/>
        </w:rPr>
        <w:t>.</w:t>
      </w:r>
    </w:p>
    <w:p w14:paraId="1B856FE1" w14:textId="77777777" w:rsidR="00652214" w:rsidRPr="00981FB0" w:rsidRDefault="00652214" w:rsidP="00A92646">
      <w:pPr>
        <w:spacing w:line="360" w:lineRule="auto"/>
        <w:jc w:val="both"/>
        <w:rPr>
          <w:rFonts w:ascii="Times New Roman" w:hAnsi="Times New Roman"/>
          <w:sz w:val="24"/>
          <w:szCs w:val="24"/>
        </w:rPr>
      </w:pPr>
    </w:p>
    <w:p w14:paraId="570BEE19" w14:textId="18B2C066" w:rsidR="00D47101" w:rsidRPr="00981FB0" w:rsidRDefault="007E1AAE" w:rsidP="00A92646">
      <w:pPr>
        <w:spacing w:line="360" w:lineRule="auto"/>
        <w:jc w:val="both"/>
        <w:rPr>
          <w:rFonts w:ascii="Times New Roman" w:hAnsi="Times New Roman"/>
          <w:sz w:val="24"/>
          <w:szCs w:val="24"/>
        </w:rPr>
      </w:pPr>
      <w:r w:rsidRPr="00981FB0">
        <w:rPr>
          <w:rFonts w:ascii="Times New Roman" w:hAnsi="Times New Roman"/>
          <w:sz w:val="24"/>
          <w:szCs w:val="24"/>
        </w:rPr>
        <w:t xml:space="preserve">Specijalistička usavršavanja medicinskih sestara i tehničara iz područja hitne medicine obuhvaćena su u cijelosti financiranjem kroz NPOO, dok će se </w:t>
      </w:r>
      <w:r w:rsidR="00C22B8D" w:rsidRPr="00C22B8D">
        <w:rPr>
          <w:rFonts w:ascii="Times New Roman" w:hAnsi="Times New Roman"/>
          <w:sz w:val="24"/>
          <w:szCs w:val="24"/>
        </w:rPr>
        <w:t>kroz Europski fond za regionalni razvoj (u daljnjem tekstu: EFRR)</w:t>
      </w:r>
      <w:r w:rsidRPr="00981FB0">
        <w:rPr>
          <w:rFonts w:ascii="Times New Roman" w:hAnsi="Times New Roman"/>
          <w:sz w:val="24"/>
          <w:szCs w:val="24"/>
        </w:rPr>
        <w:t xml:space="preserve"> ulagati u infrastrukturu nabavom opremljenih vozila HMS-a i telemedicinskim povezivanjem vozila </w:t>
      </w:r>
      <w:r w:rsidR="00C22B8D">
        <w:rPr>
          <w:rFonts w:ascii="Times New Roman" w:hAnsi="Times New Roman"/>
          <w:sz w:val="24"/>
          <w:szCs w:val="24"/>
        </w:rPr>
        <w:t xml:space="preserve">s </w:t>
      </w:r>
      <w:r w:rsidR="00C22B8D" w:rsidRPr="00C22B8D">
        <w:rPr>
          <w:rFonts w:ascii="Times New Roman" w:hAnsi="Times New Roman"/>
          <w:sz w:val="24"/>
          <w:szCs w:val="24"/>
        </w:rPr>
        <w:t>objedinjenim hitnim bolničkim prijemima (u daljnjem tekstu: OHBP)</w:t>
      </w:r>
      <w:r w:rsidRPr="00981FB0">
        <w:rPr>
          <w:rFonts w:ascii="Times New Roman" w:hAnsi="Times New Roman"/>
          <w:sz w:val="24"/>
          <w:szCs w:val="24"/>
        </w:rPr>
        <w:t>, a koja će doprinijeti jačanju hitne medicinske skrbi.</w:t>
      </w:r>
    </w:p>
    <w:p w14:paraId="0339F31D" w14:textId="77777777" w:rsidR="0018174F" w:rsidRPr="00981FB0" w:rsidRDefault="0018174F" w:rsidP="00A92646">
      <w:pPr>
        <w:spacing w:line="360" w:lineRule="auto"/>
        <w:jc w:val="both"/>
        <w:rPr>
          <w:rFonts w:ascii="Times New Roman" w:hAnsi="Times New Roman"/>
          <w:sz w:val="24"/>
          <w:szCs w:val="24"/>
        </w:rPr>
      </w:pPr>
    </w:p>
    <w:p w14:paraId="7CC983A2" w14:textId="77777777" w:rsidR="00FF39C1" w:rsidRPr="00981FB0" w:rsidRDefault="00FF39C1" w:rsidP="00A92646">
      <w:pPr>
        <w:spacing w:line="360" w:lineRule="auto"/>
        <w:jc w:val="both"/>
        <w:rPr>
          <w:rFonts w:ascii="Times New Roman" w:hAnsi="Times New Roman"/>
          <w:sz w:val="24"/>
          <w:szCs w:val="24"/>
        </w:rPr>
      </w:pPr>
    </w:p>
    <w:p w14:paraId="6D6A4281" w14:textId="172158EA" w:rsidR="00C16E78" w:rsidRPr="00981FB0" w:rsidRDefault="00427922" w:rsidP="00A92646">
      <w:pPr>
        <w:pStyle w:val="ListParagraph"/>
        <w:numPr>
          <w:ilvl w:val="0"/>
          <w:numId w:val="6"/>
        </w:numPr>
        <w:spacing w:line="360" w:lineRule="auto"/>
        <w:jc w:val="both"/>
        <w:rPr>
          <w:rFonts w:ascii="Times New Roman" w:hAnsi="Times New Roman"/>
          <w:b/>
          <w:sz w:val="24"/>
          <w:szCs w:val="24"/>
          <w:u w:val="single"/>
        </w:rPr>
      </w:pPr>
      <w:r w:rsidRPr="00981FB0">
        <w:rPr>
          <w:rFonts w:ascii="Times New Roman" w:hAnsi="Times New Roman"/>
          <w:b/>
          <w:sz w:val="24"/>
          <w:szCs w:val="24"/>
          <w:u w:val="single"/>
        </w:rPr>
        <w:t>IZAZOV</w:t>
      </w:r>
      <w:r w:rsidR="00CA7C82" w:rsidRPr="00981FB0">
        <w:rPr>
          <w:rFonts w:ascii="Times New Roman" w:hAnsi="Times New Roman"/>
          <w:b/>
          <w:sz w:val="24"/>
          <w:szCs w:val="24"/>
          <w:u w:val="single"/>
        </w:rPr>
        <w:t>:</w:t>
      </w:r>
      <w:r w:rsidRPr="00981FB0">
        <w:rPr>
          <w:rFonts w:ascii="Times New Roman" w:hAnsi="Times New Roman"/>
          <w:b/>
          <w:sz w:val="24"/>
          <w:szCs w:val="24"/>
          <w:u w:val="single"/>
        </w:rPr>
        <w:t xml:space="preserve"> BOLNI</w:t>
      </w:r>
      <w:r w:rsidR="00F54125" w:rsidRPr="00981FB0">
        <w:rPr>
          <w:rFonts w:ascii="Times New Roman" w:hAnsi="Times New Roman"/>
          <w:b/>
          <w:sz w:val="24"/>
          <w:szCs w:val="24"/>
          <w:u w:val="single"/>
        </w:rPr>
        <w:t>ČKA ZDRAVSTVENA SKRB</w:t>
      </w:r>
    </w:p>
    <w:p w14:paraId="13825415" w14:textId="77777777" w:rsidR="00427922" w:rsidRPr="00981FB0" w:rsidRDefault="00427922" w:rsidP="003663E6">
      <w:pPr>
        <w:spacing w:line="360" w:lineRule="auto"/>
        <w:jc w:val="both"/>
        <w:rPr>
          <w:rFonts w:ascii="Times New Roman" w:hAnsi="Times New Roman"/>
          <w:sz w:val="24"/>
          <w:szCs w:val="24"/>
        </w:rPr>
      </w:pPr>
    </w:p>
    <w:p w14:paraId="3920DC2D" w14:textId="3E104483" w:rsidR="00C16E78" w:rsidRPr="00981FB0" w:rsidRDefault="00C16E78" w:rsidP="00A92646">
      <w:pPr>
        <w:spacing w:line="360" w:lineRule="auto"/>
        <w:jc w:val="both"/>
        <w:rPr>
          <w:rFonts w:ascii="Times New Roman" w:hAnsi="Times New Roman"/>
          <w:sz w:val="24"/>
          <w:szCs w:val="24"/>
        </w:rPr>
      </w:pPr>
      <w:r w:rsidRPr="00981FB0">
        <w:rPr>
          <w:rFonts w:ascii="Times New Roman" w:hAnsi="Times New Roman"/>
          <w:sz w:val="24"/>
          <w:szCs w:val="24"/>
        </w:rPr>
        <w:t>Zdravstveni sustav i dalje se oslanja na bolničku skrb. Bolnice i dalje pružaju mnoge usluge koje bi se mogle učinkovitije pružati u ambulantnim ili dnevnim bolnicama</w:t>
      </w:r>
      <w:r w:rsidR="005F3C70" w:rsidRPr="00981FB0">
        <w:rPr>
          <w:rFonts w:ascii="Times New Roman" w:hAnsi="Times New Roman"/>
          <w:sz w:val="24"/>
          <w:szCs w:val="24"/>
        </w:rPr>
        <w:t>.</w:t>
      </w:r>
      <w:r w:rsidR="001628B1" w:rsidRPr="00981FB0">
        <w:rPr>
          <w:rFonts w:ascii="Times New Roman" w:hAnsi="Times New Roman"/>
          <w:sz w:val="24"/>
          <w:szCs w:val="24"/>
        </w:rPr>
        <w:t xml:space="preserve"> </w:t>
      </w:r>
      <w:r w:rsidRPr="00981FB0">
        <w:rPr>
          <w:rFonts w:ascii="Times New Roman" w:hAnsi="Times New Roman"/>
          <w:sz w:val="24"/>
          <w:szCs w:val="24"/>
        </w:rPr>
        <w:t>Broj postelja u svim stacionarnim zdravstvenim ustanovama izražen na 1.000 stanovnika u 2019. godini iznosi 5,42 (5,40 u 2018. godini). Prosječna dužina liječenja po jednom boravku 2018. godine je bila 8,25 dana, dok u 2019. godini iznosi 8,17 dana.</w:t>
      </w:r>
    </w:p>
    <w:p w14:paraId="20864481" w14:textId="32AC5B1D" w:rsidR="00C16E78" w:rsidRPr="00981FB0" w:rsidRDefault="005F3C70" w:rsidP="00A92646">
      <w:pPr>
        <w:spacing w:line="360" w:lineRule="auto"/>
        <w:jc w:val="both"/>
        <w:rPr>
          <w:rFonts w:ascii="Times New Roman" w:hAnsi="Times New Roman"/>
          <w:sz w:val="24"/>
          <w:szCs w:val="24"/>
        </w:rPr>
      </w:pPr>
      <w:r w:rsidRPr="00981FB0">
        <w:rPr>
          <w:rFonts w:ascii="Times New Roman" w:hAnsi="Times New Roman"/>
          <w:sz w:val="24"/>
          <w:szCs w:val="24"/>
        </w:rPr>
        <w:t>Mnoge bolnice smještene relativno blizu jedna drugoj nude iste vrste usluga, a istodobno postoje i poteškoće s otpuštanjem pacijenata s akutne na dugotrajnu skrb ili kućnu njegu, koje još nisu dovoljno razvijene.</w:t>
      </w:r>
    </w:p>
    <w:p w14:paraId="24B593A2" w14:textId="4EA25193" w:rsidR="00504064" w:rsidRPr="00981FB0" w:rsidRDefault="00504064" w:rsidP="00A92646">
      <w:pPr>
        <w:spacing w:line="360" w:lineRule="auto"/>
        <w:jc w:val="both"/>
        <w:rPr>
          <w:rFonts w:ascii="Times New Roman" w:hAnsi="Times New Roman"/>
          <w:sz w:val="24"/>
          <w:szCs w:val="24"/>
        </w:rPr>
      </w:pPr>
      <w:r w:rsidRPr="00981FB0">
        <w:rPr>
          <w:rFonts w:ascii="Times New Roman" w:hAnsi="Times New Roman"/>
          <w:sz w:val="24"/>
          <w:szCs w:val="24"/>
        </w:rPr>
        <w:t>Trenutno najveći pritisak na zdravstveni sustav izaziva pandemija bolesti COVID-19 uzrokovane novim koronavirusom SARS-CoV-2. Liječnici i ostalo zdravstveno osoblje iznimno je opterećeno procjepljivanjem stanovništva i radom na COVID odjelima. Zbog navedenog dolazi do smanjenja ljudskih kapaciteta, što za izravnu posljedicu ima nemogućnost pružanja kvalitetne zdravstvene zaštite, liječenja drugih bolesti i provođenja op</w:t>
      </w:r>
      <w:r w:rsidR="001628B1" w:rsidRPr="00981FB0">
        <w:rPr>
          <w:rFonts w:ascii="Times New Roman" w:hAnsi="Times New Roman"/>
          <w:sz w:val="24"/>
          <w:szCs w:val="24"/>
        </w:rPr>
        <w:t xml:space="preserve">eracija koje nisu hitan slučaj. </w:t>
      </w:r>
      <w:r w:rsidR="00053869" w:rsidRPr="00981FB0">
        <w:rPr>
          <w:rFonts w:ascii="Times New Roman" w:hAnsi="Times New Roman"/>
          <w:sz w:val="24"/>
          <w:szCs w:val="24"/>
        </w:rPr>
        <w:t>Aktualna pandemija Covid-19 ukazala je</w:t>
      </w:r>
      <w:r w:rsidR="00C50125" w:rsidRPr="00981FB0">
        <w:rPr>
          <w:rFonts w:ascii="Times New Roman" w:hAnsi="Times New Roman"/>
          <w:sz w:val="24"/>
          <w:szCs w:val="24"/>
        </w:rPr>
        <w:t xml:space="preserve"> i</w:t>
      </w:r>
      <w:r w:rsidR="00053869" w:rsidRPr="00981FB0">
        <w:rPr>
          <w:rFonts w:ascii="Times New Roman" w:hAnsi="Times New Roman"/>
          <w:sz w:val="24"/>
          <w:szCs w:val="24"/>
        </w:rPr>
        <w:t xml:space="preserve"> na slabosti u smislu samodostatnosti proizvodnje lijekova i cjepiva.</w:t>
      </w:r>
    </w:p>
    <w:p w14:paraId="17733AE5" w14:textId="755CC0E7" w:rsidR="005E3B14" w:rsidRPr="00981FB0" w:rsidRDefault="005E3B14" w:rsidP="00A92646">
      <w:pPr>
        <w:spacing w:line="360" w:lineRule="auto"/>
        <w:jc w:val="both"/>
        <w:rPr>
          <w:rFonts w:ascii="Times New Roman" w:hAnsi="Times New Roman"/>
          <w:b/>
          <w:sz w:val="24"/>
          <w:szCs w:val="24"/>
        </w:rPr>
      </w:pPr>
      <w:r w:rsidRPr="00981FB0">
        <w:rPr>
          <w:rFonts w:ascii="Times New Roman" w:hAnsi="Times New Roman"/>
          <w:sz w:val="24"/>
          <w:szCs w:val="24"/>
        </w:rPr>
        <w:t>Utvrđena je potreba za modernizacijom i transformacijom bolničkog sustava u skladu s razvojem suvremene medicinske doktrine, a suvremeni zdravstveni sustavi temelje se na centrima izvrsnosti koji se mogu stvarati samo koncentracijom resursa: ljudi, znanja i medicinske opreme. Povećani obrtaj pacijenata i veći broj pruženih usluga, kroz jačanje dnevnih bolnica kao modaliteta liječenja, omogućit će daljnje specijaliziranje zdravstvenih radnika i bolnica. Funkcionalnom integracijom i promjenom organizacije rada u djelatnostima koje se preklapaju među bolnicama otvorit će se mogućnost stvaranja centara izvrsnosti specijaliziranih za pojedine bolesti ili dijagnostičke postupke koji će biti i središta znanstvenog i nastavnog rada, čime će se povećati kvaliteta pruženih zdravstvenih usluga gravitirajućem stanovništvu i poduprijeti daljnji razvoj cjelokupne medicinske struke u regiji zdravstvenog planiranja.</w:t>
      </w:r>
    </w:p>
    <w:p w14:paraId="4BDC8735" w14:textId="46850842" w:rsidR="00427922" w:rsidRPr="00981FB0" w:rsidRDefault="00427922" w:rsidP="00A92646">
      <w:pPr>
        <w:spacing w:line="360" w:lineRule="auto"/>
        <w:jc w:val="both"/>
        <w:rPr>
          <w:rFonts w:ascii="Times New Roman" w:hAnsi="Times New Roman"/>
          <w:sz w:val="24"/>
          <w:szCs w:val="24"/>
        </w:rPr>
      </w:pPr>
    </w:p>
    <w:p w14:paraId="59453D23" w14:textId="13691D5B" w:rsidR="005364AD" w:rsidRPr="00981FB0" w:rsidRDefault="001628B1" w:rsidP="00A92646">
      <w:pPr>
        <w:autoSpaceDE w:val="0"/>
        <w:autoSpaceDN w:val="0"/>
        <w:adjustRightInd w:val="0"/>
        <w:spacing w:line="360" w:lineRule="auto"/>
        <w:contextualSpacing/>
        <w:jc w:val="both"/>
        <w:rPr>
          <w:rFonts w:ascii="Times New Roman" w:hAnsi="Times New Roman"/>
          <w:sz w:val="24"/>
          <w:szCs w:val="24"/>
        </w:rPr>
      </w:pPr>
      <w:r w:rsidRPr="00981FB0">
        <w:rPr>
          <w:rFonts w:ascii="Times New Roman" w:hAnsi="Times New Roman"/>
          <w:b/>
          <w:sz w:val="24"/>
          <w:szCs w:val="24"/>
        </w:rPr>
        <w:t>a) Klinički bolnički centar</w:t>
      </w:r>
      <w:r w:rsidR="005364AD" w:rsidRPr="00981FB0">
        <w:rPr>
          <w:rFonts w:ascii="Times New Roman" w:hAnsi="Times New Roman"/>
          <w:b/>
          <w:sz w:val="24"/>
          <w:szCs w:val="24"/>
        </w:rPr>
        <w:t xml:space="preserve"> Split</w:t>
      </w:r>
      <w:r w:rsidRPr="00981FB0">
        <w:rPr>
          <w:rFonts w:ascii="Times New Roman" w:hAnsi="Times New Roman"/>
          <w:b/>
          <w:sz w:val="24"/>
          <w:szCs w:val="24"/>
        </w:rPr>
        <w:t xml:space="preserve"> (u daljnjem tekstu: KBC Split)</w:t>
      </w:r>
      <w:r w:rsidR="005364AD" w:rsidRPr="00981FB0">
        <w:rPr>
          <w:rFonts w:ascii="Times New Roman" w:hAnsi="Times New Roman"/>
          <w:i/>
          <w:sz w:val="24"/>
          <w:szCs w:val="24"/>
        </w:rPr>
        <w:t xml:space="preserve"> </w:t>
      </w:r>
      <w:r w:rsidR="005364AD" w:rsidRPr="00981FB0">
        <w:rPr>
          <w:rFonts w:ascii="Times New Roman" w:hAnsi="Times New Roman"/>
          <w:sz w:val="24"/>
          <w:szCs w:val="24"/>
        </w:rPr>
        <w:t>je najveća zdravstvena ustanova u južnoj Hrvatskoj u vlasništvu države i jedina bolnica na području Splitsko-dalmatinske županije. Broj stanovnika Splitsko</w:t>
      </w:r>
      <w:r w:rsidR="00F54125" w:rsidRPr="00981FB0">
        <w:rPr>
          <w:rFonts w:ascii="Times New Roman" w:hAnsi="Times New Roman"/>
          <w:sz w:val="24"/>
          <w:szCs w:val="24"/>
        </w:rPr>
        <w:t>-</w:t>
      </w:r>
      <w:r w:rsidR="005364AD" w:rsidRPr="00981FB0">
        <w:rPr>
          <w:rFonts w:ascii="Times New Roman" w:hAnsi="Times New Roman"/>
          <w:sz w:val="24"/>
          <w:szCs w:val="24"/>
        </w:rPr>
        <w:t>dalmatinske županije je 450.000, broj sta</w:t>
      </w:r>
      <w:r w:rsidR="00C22B8D">
        <w:rPr>
          <w:rFonts w:ascii="Times New Roman" w:hAnsi="Times New Roman"/>
          <w:sz w:val="24"/>
          <w:szCs w:val="24"/>
        </w:rPr>
        <w:t>novnika četiriju južnih županija RH</w:t>
      </w:r>
      <w:r w:rsidR="005364AD" w:rsidRPr="00981FB0">
        <w:rPr>
          <w:rFonts w:ascii="Times New Roman" w:hAnsi="Times New Roman"/>
          <w:sz w:val="24"/>
          <w:szCs w:val="24"/>
        </w:rPr>
        <w:t xml:space="preserve"> i onih iz Bosne i Hercegovine koji se liječe u KBC-u Split je oko 1.000.000, a u vršcima turističke sezone taj broj doseže 1.500.000 ljudi.</w:t>
      </w:r>
    </w:p>
    <w:p w14:paraId="50476020" w14:textId="4002D52F" w:rsidR="005364AD" w:rsidRPr="00981FB0" w:rsidRDefault="005364AD" w:rsidP="00A92646">
      <w:pPr>
        <w:spacing w:line="360" w:lineRule="auto"/>
        <w:jc w:val="both"/>
        <w:rPr>
          <w:rFonts w:ascii="Times New Roman" w:hAnsi="Times New Roman"/>
          <w:sz w:val="24"/>
          <w:szCs w:val="24"/>
        </w:rPr>
      </w:pPr>
      <w:r w:rsidRPr="00981FB0">
        <w:rPr>
          <w:rFonts w:ascii="Times New Roman" w:hAnsi="Times New Roman"/>
          <w:sz w:val="24"/>
          <w:szCs w:val="24"/>
        </w:rPr>
        <w:t>Ovom kliničkom bolničkom centru gra</w:t>
      </w:r>
      <w:r w:rsidR="00C22B8D">
        <w:rPr>
          <w:rFonts w:ascii="Times New Roman" w:hAnsi="Times New Roman"/>
          <w:sz w:val="24"/>
          <w:szCs w:val="24"/>
        </w:rPr>
        <w:t>vitiraju i stanovnici Šibensko-kninske i Dubrovačko-</w:t>
      </w:r>
      <w:r w:rsidRPr="00981FB0">
        <w:rPr>
          <w:rFonts w:ascii="Times New Roman" w:hAnsi="Times New Roman"/>
          <w:sz w:val="24"/>
          <w:szCs w:val="24"/>
        </w:rPr>
        <w:t>neretvanske županije. Usluge sekundarne zdravstvene zaštite pružaju se isključivo u KBC-u Split, jer je ista posve ukinuta u Domu zdravlja Splitsko-dalmatinske županije.</w:t>
      </w:r>
    </w:p>
    <w:p w14:paraId="5D3F817E" w14:textId="77777777" w:rsidR="005364AD" w:rsidRPr="00981FB0" w:rsidRDefault="005364AD" w:rsidP="00A92646">
      <w:pPr>
        <w:autoSpaceDE w:val="0"/>
        <w:autoSpaceDN w:val="0"/>
        <w:adjustRightInd w:val="0"/>
        <w:spacing w:line="360" w:lineRule="auto"/>
        <w:contextualSpacing/>
        <w:jc w:val="both"/>
        <w:rPr>
          <w:rFonts w:ascii="Times New Roman" w:hAnsi="Times New Roman"/>
          <w:sz w:val="24"/>
          <w:szCs w:val="24"/>
        </w:rPr>
      </w:pPr>
      <w:r w:rsidRPr="00981FB0">
        <w:rPr>
          <w:rFonts w:ascii="Times New Roman" w:hAnsi="Times New Roman"/>
          <w:sz w:val="24"/>
          <w:szCs w:val="24"/>
        </w:rPr>
        <w:t>Primarna zdravstvena zaštita je zbog toga često otežano dostupna. Nedostatak djelatnosti u primarnoj zdravstvenoj zaštiti i specifična otočna geografija južne Hrvatske čini KBC Split odgovornim za pružanje ne samo sekundarne i tercijarne, nego i primarne zdravstvene zaštite, osobito za akutne bolesnike.</w:t>
      </w:r>
    </w:p>
    <w:p w14:paraId="68579EC1" w14:textId="6D39B7C8" w:rsidR="005364AD" w:rsidRPr="00981FB0" w:rsidRDefault="005364AD" w:rsidP="00A92646">
      <w:pPr>
        <w:autoSpaceDE w:val="0"/>
        <w:autoSpaceDN w:val="0"/>
        <w:adjustRightInd w:val="0"/>
        <w:spacing w:line="360" w:lineRule="auto"/>
        <w:contextualSpacing/>
        <w:jc w:val="both"/>
        <w:rPr>
          <w:rFonts w:ascii="Times New Roman" w:hAnsi="Times New Roman"/>
          <w:sz w:val="24"/>
          <w:szCs w:val="24"/>
        </w:rPr>
      </w:pPr>
      <w:r w:rsidRPr="00981FB0">
        <w:rPr>
          <w:rFonts w:ascii="Times New Roman" w:hAnsi="Times New Roman"/>
          <w:sz w:val="24"/>
          <w:szCs w:val="24"/>
        </w:rPr>
        <w:t xml:space="preserve">U KBC-u Split je 4.000 zaposlenih, među njima 578 specijalista, 330 specijalizanata i 1.700 medicinskih sestara. U KBC-u Split godišnje se hospitalizira preko 50.000 pacijenata koji provedu više od 450.000 dana u bolničkom liječenju, dok ambulantna zdravstvena klinika </w:t>
      </w:r>
      <w:r w:rsidR="00F54125" w:rsidRPr="00981FB0">
        <w:rPr>
          <w:rFonts w:ascii="Times New Roman" w:hAnsi="Times New Roman"/>
          <w:sz w:val="24"/>
          <w:szCs w:val="24"/>
        </w:rPr>
        <w:t xml:space="preserve">zaprimi </w:t>
      </w:r>
      <w:r w:rsidRPr="00981FB0">
        <w:rPr>
          <w:rFonts w:ascii="Times New Roman" w:hAnsi="Times New Roman"/>
          <w:sz w:val="24"/>
          <w:szCs w:val="24"/>
        </w:rPr>
        <w:t>preko 600.000 pacijenata godišnje koji prim</w:t>
      </w:r>
      <w:r w:rsidR="00F54125" w:rsidRPr="00981FB0">
        <w:rPr>
          <w:rFonts w:ascii="Times New Roman" w:hAnsi="Times New Roman"/>
          <w:sz w:val="24"/>
          <w:szCs w:val="24"/>
        </w:rPr>
        <w:t>e</w:t>
      </w:r>
      <w:r w:rsidRPr="00981FB0">
        <w:rPr>
          <w:rFonts w:ascii="Times New Roman" w:hAnsi="Times New Roman"/>
          <w:sz w:val="24"/>
          <w:szCs w:val="24"/>
        </w:rPr>
        <w:t xml:space="preserve"> više od 2.500.000 usluga.</w:t>
      </w:r>
    </w:p>
    <w:p w14:paraId="0472461B" w14:textId="77777777" w:rsidR="005364AD" w:rsidRPr="00981FB0" w:rsidRDefault="005364AD" w:rsidP="00A92646">
      <w:pPr>
        <w:autoSpaceDE w:val="0"/>
        <w:autoSpaceDN w:val="0"/>
        <w:adjustRightInd w:val="0"/>
        <w:spacing w:line="360" w:lineRule="auto"/>
        <w:contextualSpacing/>
        <w:jc w:val="both"/>
        <w:rPr>
          <w:rFonts w:ascii="Times New Roman" w:hAnsi="Times New Roman"/>
          <w:sz w:val="24"/>
          <w:szCs w:val="24"/>
        </w:rPr>
      </w:pPr>
      <w:r w:rsidRPr="00981FB0">
        <w:rPr>
          <w:rFonts w:ascii="Times New Roman" w:hAnsi="Times New Roman"/>
          <w:sz w:val="24"/>
          <w:szCs w:val="24"/>
        </w:rPr>
        <w:t>Gustoća bolničkih postelja južne Hrvatske ispod je nacionalnog prosjeka (2,96 u odnosu na 3,60 na 1.000 stanovnika, a isto vrijedi i za stolice/krevete dnevnih bolnica (0,63 u odnosu na 0,74 na 1.000 stanovnika).</w:t>
      </w:r>
    </w:p>
    <w:p w14:paraId="2EF8342E" w14:textId="50AD8F88" w:rsidR="005364AD" w:rsidRPr="00981FB0" w:rsidRDefault="00C22B8D" w:rsidP="00A92646">
      <w:pPr>
        <w:spacing w:line="360" w:lineRule="auto"/>
        <w:jc w:val="both"/>
        <w:rPr>
          <w:rFonts w:ascii="Times New Roman" w:hAnsi="Times New Roman"/>
          <w:sz w:val="24"/>
          <w:szCs w:val="24"/>
        </w:rPr>
      </w:pPr>
      <w:r>
        <w:rPr>
          <w:rFonts w:ascii="Times New Roman" w:hAnsi="Times New Roman"/>
          <w:sz w:val="24"/>
          <w:szCs w:val="24"/>
        </w:rPr>
        <w:t>KBC</w:t>
      </w:r>
      <w:r w:rsidR="005364AD" w:rsidRPr="00981FB0">
        <w:rPr>
          <w:rFonts w:ascii="Times New Roman" w:hAnsi="Times New Roman"/>
          <w:sz w:val="24"/>
          <w:szCs w:val="24"/>
        </w:rPr>
        <w:t xml:space="preserve"> Split broji ukupno 1.379 kreveta od kojih je 1.231 akutni kreveta (70 postelja u jedinicama intenzivnog liječenja) i 148 kreveta za produženo liječenje na ukupnoj površini od 115.000 m</w:t>
      </w:r>
      <w:r>
        <w:rPr>
          <w:rFonts w:ascii="Times New Roman" w:hAnsi="Times New Roman"/>
          <w:sz w:val="24"/>
          <w:szCs w:val="24"/>
        </w:rPr>
        <w:t>²</w:t>
      </w:r>
      <w:r w:rsidR="005364AD" w:rsidRPr="00981FB0">
        <w:rPr>
          <w:rFonts w:ascii="Times New Roman" w:hAnsi="Times New Roman"/>
          <w:sz w:val="24"/>
          <w:szCs w:val="24"/>
        </w:rPr>
        <w:t xml:space="preserve">. Godišnje se ukupno </w:t>
      </w:r>
      <w:r w:rsidR="00F54125" w:rsidRPr="00981FB0">
        <w:rPr>
          <w:rFonts w:ascii="Times New Roman" w:hAnsi="Times New Roman"/>
          <w:sz w:val="24"/>
          <w:szCs w:val="24"/>
        </w:rPr>
        <w:t xml:space="preserve">hospitalizira </w:t>
      </w:r>
      <w:r w:rsidR="005364AD" w:rsidRPr="00981FB0">
        <w:rPr>
          <w:rFonts w:ascii="Times New Roman" w:hAnsi="Times New Roman"/>
          <w:sz w:val="24"/>
          <w:szCs w:val="24"/>
        </w:rPr>
        <w:t>više od 47.000 bolesnika</w:t>
      </w:r>
      <w:r w:rsidR="00F54125" w:rsidRPr="00981FB0">
        <w:rPr>
          <w:rFonts w:ascii="Times New Roman" w:hAnsi="Times New Roman"/>
          <w:sz w:val="24"/>
          <w:szCs w:val="24"/>
        </w:rPr>
        <w:t>.</w:t>
      </w:r>
      <w:r w:rsidR="005364AD" w:rsidRPr="00981FB0">
        <w:rPr>
          <w:rFonts w:ascii="Times New Roman" w:hAnsi="Times New Roman"/>
          <w:sz w:val="24"/>
          <w:szCs w:val="24"/>
        </w:rPr>
        <w:t xml:space="preserve"> </w:t>
      </w:r>
      <w:r w:rsidR="00F54125" w:rsidRPr="00981FB0">
        <w:rPr>
          <w:rFonts w:ascii="Times New Roman" w:hAnsi="Times New Roman"/>
          <w:sz w:val="24"/>
          <w:szCs w:val="24"/>
        </w:rPr>
        <w:t>U</w:t>
      </w:r>
      <w:r w:rsidR="005364AD" w:rsidRPr="00981FB0">
        <w:rPr>
          <w:rFonts w:ascii="Times New Roman" w:hAnsi="Times New Roman"/>
          <w:sz w:val="24"/>
          <w:szCs w:val="24"/>
        </w:rPr>
        <w:t xml:space="preserve"> polikliničko-konzilijarnoj zdravstvenoj zaštiti obavi se oko 1.120.000 pregleda, u dnevnim bolnicama obradi do 100.000 bolesnika, a na hitnim bolničkim prijemima pregleda preko 170.000 hitnih pacijenata. KBC Split raspolaže s 24 operacijske dvorane u kojima se godišnje izvede oko 18.000 operativnih zahvata.</w:t>
      </w:r>
    </w:p>
    <w:p w14:paraId="02F68F4C" w14:textId="77777777" w:rsidR="005364AD" w:rsidRPr="00981FB0" w:rsidRDefault="005364AD" w:rsidP="00A92646">
      <w:pPr>
        <w:spacing w:line="360" w:lineRule="auto"/>
        <w:jc w:val="both"/>
        <w:rPr>
          <w:rFonts w:ascii="Times New Roman" w:hAnsi="Times New Roman"/>
          <w:sz w:val="24"/>
          <w:szCs w:val="24"/>
        </w:rPr>
      </w:pPr>
    </w:p>
    <w:p w14:paraId="47E40E22" w14:textId="0B8E6FCB" w:rsidR="005364AD" w:rsidRPr="00981FB0" w:rsidRDefault="005364AD" w:rsidP="00A92646">
      <w:pPr>
        <w:spacing w:line="360" w:lineRule="auto"/>
        <w:jc w:val="both"/>
        <w:rPr>
          <w:rFonts w:ascii="Times New Roman" w:hAnsi="Times New Roman"/>
          <w:sz w:val="24"/>
          <w:szCs w:val="24"/>
        </w:rPr>
      </w:pPr>
      <w:r w:rsidRPr="00981FB0">
        <w:rPr>
          <w:rFonts w:ascii="Times New Roman" w:hAnsi="Times New Roman"/>
          <w:sz w:val="24"/>
          <w:szCs w:val="24"/>
        </w:rPr>
        <w:t xml:space="preserve">Problemi KBC Split vezani su uz nedostatak prostornih kapaciteta i zastarjelost postojeće infrastrukture i medicinske opreme koja dovodi do smanjivanja kvalitete i pristupačnosti pružanja usluge zdravstvene zaštite. Također, </w:t>
      </w:r>
      <w:r w:rsidR="00F54125" w:rsidRPr="00981FB0">
        <w:rPr>
          <w:rFonts w:ascii="Times New Roman" w:hAnsi="Times New Roman"/>
          <w:sz w:val="24"/>
          <w:szCs w:val="24"/>
        </w:rPr>
        <w:t>potrebno je</w:t>
      </w:r>
      <w:r w:rsidRPr="00981FB0">
        <w:rPr>
          <w:rFonts w:ascii="Times New Roman" w:hAnsi="Times New Roman"/>
          <w:sz w:val="24"/>
          <w:szCs w:val="24"/>
        </w:rPr>
        <w:t xml:space="preserve"> spomenuti i nedostatak metoda liječenja i zahvata zbog kojih pacijenti moraju putovati u druge ustanove, nepovezanost objedinjenog bolničkog prijema i nepovezanost skrbi zbog velikog broja hitnih ambulanti, nedostatak efikasne </w:t>
      </w:r>
      <w:r w:rsidR="00F54125" w:rsidRPr="00981FB0">
        <w:rPr>
          <w:rFonts w:ascii="Times New Roman" w:hAnsi="Times New Roman"/>
          <w:sz w:val="24"/>
          <w:szCs w:val="24"/>
        </w:rPr>
        <w:t>multidisciplinarne</w:t>
      </w:r>
      <w:r w:rsidRPr="00981FB0">
        <w:rPr>
          <w:rFonts w:ascii="Times New Roman" w:hAnsi="Times New Roman"/>
          <w:sz w:val="24"/>
          <w:szCs w:val="24"/>
        </w:rPr>
        <w:t xml:space="preserve"> ambulantne skrbi kao i nedostatak povezanosti i izostanak kontinuiteta zdravstvene skrbi. Objekti KBC Split stari su između 45 i 55 godina, a ulaganja u njihovu infrastrukturu </w:t>
      </w:r>
      <w:r w:rsidR="00F54125" w:rsidRPr="00981FB0">
        <w:rPr>
          <w:rFonts w:ascii="Times New Roman" w:hAnsi="Times New Roman"/>
          <w:sz w:val="24"/>
          <w:szCs w:val="24"/>
        </w:rPr>
        <w:t>zanemariva su</w:t>
      </w:r>
      <w:r w:rsidRPr="00981FB0">
        <w:rPr>
          <w:rFonts w:ascii="Times New Roman" w:hAnsi="Times New Roman"/>
          <w:sz w:val="24"/>
          <w:szCs w:val="24"/>
        </w:rPr>
        <w:t xml:space="preserve">, što umanjuje mogućnost pružanja suvremene zdravstvene skrbi. Posljedica toga je otežano postizanje izvrsnosti te nemogućnost razvoja najsuvremenijih kliničkih vještina. Većina od 28 zgrada u kojima se nalazi KBC dotrajala je pa je </w:t>
      </w:r>
      <w:r w:rsidR="00F54125" w:rsidRPr="00981FB0">
        <w:rPr>
          <w:rFonts w:ascii="Times New Roman" w:hAnsi="Times New Roman"/>
          <w:sz w:val="24"/>
          <w:szCs w:val="24"/>
        </w:rPr>
        <w:t xml:space="preserve">potrebna </w:t>
      </w:r>
      <w:r w:rsidRPr="00981FB0">
        <w:rPr>
          <w:rFonts w:ascii="Times New Roman" w:hAnsi="Times New Roman"/>
          <w:sz w:val="24"/>
          <w:szCs w:val="24"/>
        </w:rPr>
        <w:t>opsežna obnova interijera kako bi se održali suvremeni standardi liječenja. Zbog toga su investicije u KBC Split nužne za poboljšanje primarne i sekundarne, kao i tercijarne zdravstvene skrbi u Splitsko-dalmatinskoj županiji, budući će se dio bolnice morati rušiti u sljedećem desetljeću zbog dotrajalosti.</w:t>
      </w:r>
    </w:p>
    <w:p w14:paraId="12FEF8B0" w14:textId="77777777" w:rsidR="005364AD" w:rsidRPr="00981FB0" w:rsidRDefault="005364AD" w:rsidP="00A92646">
      <w:pPr>
        <w:spacing w:line="360" w:lineRule="auto"/>
        <w:jc w:val="both"/>
        <w:rPr>
          <w:rFonts w:ascii="Times New Roman" w:hAnsi="Times New Roman"/>
          <w:sz w:val="24"/>
          <w:szCs w:val="24"/>
        </w:rPr>
      </w:pPr>
    </w:p>
    <w:p w14:paraId="5A97233F" w14:textId="600CFB38" w:rsidR="005364AD" w:rsidRPr="00981FB0" w:rsidRDefault="005364AD" w:rsidP="00A92646">
      <w:pPr>
        <w:spacing w:line="360" w:lineRule="auto"/>
        <w:jc w:val="both"/>
        <w:rPr>
          <w:rFonts w:ascii="Times New Roman" w:hAnsi="Times New Roman"/>
          <w:sz w:val="24"/>
          <w:szCs w:val="24"/>
        </w:rPr>
      </w:pPr>
      <w:r w:rsidRPr="00981FB0">
        <w:rPr>
          <w:rFonts w:ascii="Times New Roman" w:hAnsi="Times New Roman"/>
          <w:sz w:val="24"/>
          <w:szCs w:val="24"/>
        </w:rPr>
        <w:t>Kako bi adekvatna skrb o pacijentu (p)ostala u središtu, potrebno je osigurati novi prostor i integrirati rad stručnjaka, timova i službi u koordiniranu skrb o pacijentima. S novom strukturom, klinike će moći preuzeti ulogu centara za suradnju s pružateljima usluga, od dugotrajne skrbi za starije osobe do obrazovanja za promicanje zdravlja u školama.</w:t>
      </w:r>
    </w:p>
    <w:p w14:paraId="719DB3D1" w14:textId="77777777" w:rsidR="005364AD" w:rsidRPr="00981FB0" w:rsidRDefault="005364AD" w:rsidP="00A92646">
      <w:pPr>
        <w:spacing w:line="360" w:lineRule="auto"/>
        <w:jc w:val="both"/>
        <w:rPr>
          <w:rFonts w:ascii="Times New Roman" w:hAnsi="Times New Roman"/>
          <w:sz w:val="24"/>
          <w:szCs w:val="24"/>
        </w:rPr>
      </w:pPr>
    </w:p>
    <w:p w14:paraId="1A7742BD" w14:textId="10E57703" w:rsidR="005364AD" w:rsidRPr="00981FB0" w:rsidRDefault="001628B1" w:rsidP="00A92646">
      <w:pPr>
        <w:spacing w:line="360" w:lineRule="auto"/>
        <w:jc w:val="both"/>
        <w:rPr>
          <w:rFonts w:ascii="Times New Roman" w:hAnsi="Times New Roman"/>
          <w:sz w:val="24"/>
          <w:szCs w:val="24"/>
        </w:rPr>
      </w:pPr>
      <w:r w:rsidRPr="00981FB0">
        <w:rPr>
          <w:rFonts w:ascii="Times New Roman" w:hAnsi="Times New Roman"/>
          <w:b/>
          <w:sz w:val="24"/>
          <w:szCs w:val="24"/>
        </w:rPr>
        <w:t>b) Klinički bolnički centar Osijek (u daljnjem tekstu: KBC Osijek)</w:t>
      </w:r>
      <w:r w:rsidRPr="00981FB0">
        <w:rPr>
          <w:rFonts w:ascii="Times New Roman" w:hAnsi="Times New Roman"/>
          <w:i/>
          <w:sz w:val="24"/>
          <w:szCs w:val="24"/>
        </w:rPr>
        <w:t xml:space="preserve"> </w:t>
      </w:r>
      <w:r w:rsidR="005364AD" w:rsidRPr="00981FB0">
        <w:rPr>
          <w:rFonts w:ascii="Times New Roman" w:hAnsi="Times New Roman"/>
          <w:sz w:val="24"/>
          <w:szCs w:val="24"/>
        </w:rPr>
        <w:t xml:space="preserve">središnja je bolnica Osječko-baranjske županije i svih 5 slavonskih županija na istoku Hrvatske kojoj gravitira sedam zdravstvenih ustanova i oko 900.000 pacijenata i zdravstvenih osiguranika. Klinički bolnički centar jedina je institucija u sustavu tercijarne zdravstvene skrbi na području županije. U sklopu KBC-a ustrojeno je 12 klinika, 6 kliničkih zavoda i 6 zavoda, te </w:t>
      </w:r>
      <w:r w:rsidR="00C22B8D">
        <w:rPr>
          <w:rFonts w:ascii="Times New Roman" w:hAnsi="Times New Roman"/>
          <w:sz w:val="24"/>
          <w:szCs w:val="24"/>
        </w:rPr>
        <w:t>OHBP</w:t>
      </w:r>
      <w:r w:rsidR="005364AD" w:rsidRPr="00981FB0">
        <w:rPr>
          <w:rFonts w:ascii="Times New Roman" w:hAnsi="Times New Roman"/>
          <w:sz w:val="24"/>
          <w:szCs w:val="24"/>
        </w:rPr>
        <w:t>.</w:t>
      </w:r>
    </w:p>
    <w:p w14:paraId="6C481351" w14:textId="3BE7818F" w:rsidR="005364AD" w:rsidRPr="00981FB0" w:rsidRDefault="005364AD" w:rsidP="00A92646">
      <w:pPr>
        <w:spacing w:line="360" w:lineRule="auto"/>
        <w:jc w:val="both"/>
        <w:rPr>
          <w:rFonts w:ascii="Times New Roman" w:hAnsi="Times New Roman"/>
          <w:sz w:val="24"/>
          <w:szCs w:val="24"/>
        </w:rPr>
      </w:pPr>
      <w:r w:rsidRPr="00981FB0">
        <w:rPr>
          <w:rFonts w:ascii="Times New Roman" w:hAnsi="Times New Roman"/>
          <w:sz w:val="24"/>
          <w:szCs w:val="24"/>
        </w:rPr>
        <w:t xml:space="preserve">U 2019. godini broj otpuštenih stacionarno liječenih pacijenata i pacijenata </w:t>
      </w:r>
      <w:r w:rsidR="00C22B8D">
        <w:rPr>
          <w:rFonts w:ascii="Times New Roman" w:hAnsi="Times New Roman"/>
          <w:sz w:val="24"/>
          <w:szCs w:val="24"/>
        </w:rPr>
        <w:t>SKZZ</w:t>
      </w:r>
      <w:r w:rsidRPr="00981FB0">
        <w:rPr>
          <w:rFonts w:ascii="Times New Roman" w:hAnsi="Times New Roman"/>
          <w:sz w:val="24"/>
          <w:szCs w:val="24"/>
        </w:rPr>
        <w:t xml:space="preserve"> u 2019. godini po svim odjelima iznosio je 868.477.</w:t>
      </w:r>
    </w:p>
    <w:p w14:paraId="6E80739A" w14:textId="6D9495B2" w:rsidR="005364AD" w:rsidRPr="00981FB0" w:rsidRDefault="005364AD" w:rsidP="00A92646">
      <w:pPr>
        <w:spacing w:line="360" w:lineRule="auto"/>
        <w:jc w:val="both"/>
        <w:rPr>
          <w:rFonts w:ascii="Times New Roman" w:hAnsi="Times New Roman"/>
          <w:sz w:val="24"/>
          <w:szCs w:val="24"/>
        </w:rPr>
      </w:pPr>
      <w:r w:rsidRPr="00981FB0">
        <w:rPr>
          <w:rFonts w:ascii="Times New Roman" w:hAnsi="Times New Roman"/>
          <w:sz w:val="24"/>
          <w:szCs w:val="24"/>
        </w:rPr>
        <w:t>Na razini RH, a posebno u Istočnoj Hrvatskoj postoji opći problem s ograničenom raspoloživošću i dostupnošću zdravstvene zaštite, posebno opterećenih kapaciteta specijalističkih pregleda i sofisticirane medicinsko – tehnološke opreme te privlačenjem i zadržavanjem radne snage (medicinskog osoblja), osobito u ruralnim područjima i u nerazvijenim zajednicama.</w:t>
      </w:r>
    </w:p>
    <w:p w14:paraId="50DFDAC6" w14:textId="7DEB1C8A" w:rsidR="005364AD" w:rsidRPr="00981FB0" w:rsidRDefault="005364AD" w:rsidP="00A92646">
      <w:pPr>
        <w:spacing w:line="360" w:lineRule="auto"/>
        <w:jc w:val="both"/>
        <w:rPr>
          <w:rFonts w:ascii="Times New Roman" w:hAnsi="Times New Roman"/>
          <w:sz w:val="24"/>
          <w:szCs w:val="24"/>
        </w:rPr>
      </w:pPr>
      <w:r w:rsidRPr="00981FB0">
        <w:rPr>
          <w:rFonts w:ascii="Times New Roman" w:hAnsi="Times New Roman"/>
          <w:sz w:val="24"/>
          <w:szCs w:val="24"/>
        </w:rPr>
        <w:t>Isto tako, problemi s kojima se KBC</w:t>
      </w:r>
      <w:r w:rsidR="001628B1" w:rsidRPr="00981FB0">
        <w:rPr>
          <w:rFonts w:ascii="Times New Roman" w:hAnsi="Times New Roman"/>
          <w:sz w:val="24"/>
          <w:szCs w:val="24"/>
        </w:rPr>
        <w:t xml:space="preserve"> </w:t>
      </w:r>
      <w:r w:rsidRPr="00981FB0">
        <w:rPr>
          <w:rFonts w:ascii="Times New Roman" w:hAnsi="Times New Roman"/>
          <w:sz w:val="24"/>
          <w:szCs w:val="24"/>
        </w:rPr>
        <w:t>O</w:t>
      </w:r>
      <w:r w:rsidR="001628B1" w:rsidRPr="00981FB0">
        <w:rPr>
          <w:rFonts w:ascii="Times New Roman" w:hAnsi="Times New Roman"/>
          <w:sz w:val="24"/>
          <w:szCs w:val="24"/>
        </w:rPr>
        <w:t>sijek</w:t>
      </w:r>
      <w:r w:rsidRPr="00981FB0">
        <w:rPr>
          <w:rFonts w:ascii="Times New Roman" w:hAnsi="Times New Roman"/>
          <w:sz w:val="24"/>
          <w:szCs w:val="24"/>
        </w:rPr>
        <w:t xml:space="preserve"> i cijela regija koja mu gravitira susreću su neprimjereni kapaciteti za znanstveno – istraživačku djelatnost</w:t>
      </w:r>
      <w:r w:rsidR="00F54125" w:rsidRPr="00981FB0">
        <w:rPr>
          <w:rFonts w:ascii="Times New Roman" w:hAnsi="Times New Roman"/>
          <w:sz w:val="24"/>
          <w:szCs w:val="24"/>
        </w:rPr>
        <w:t>:</w:t>
      </w:r>
      <w:r w:rsidRPr="00981FB0">
        <w:rPr>
          <w:rFonts w:ascii="Times New Roman" w:hAnsi="Times New Roman"/>
          <w:sz w:val="24"/>
          <w:szCs w:val="24"/>
        </w:rPr>
        <w:t xml:space="preserve"> nedostatak suvremene istraživačke opreme, nedostatne prostorne kapacitete, te ograničenu mogućnost pružanja usluga gospodarskim subjektima i drugim dionicima društveno-gospodarskog razvoja RH. Navedeni problemi su uzrokovani nedostatkom kompetitivnih mehanizama za unapređenje IRI infrastrukture na razini RH te uslijed nedostatnih kapaciteta (provedbenih, tehničkih i financijskih) za realizaciju planiranih aktivnosti.</w:t>
      </w:r>
    </w:p>
    <w:p w14:paraId="4B040E62" w14:textId="0DE9F8BF" w:rsidR="00E31AD0" w:rsidRPr="00981FB0" w:rsidRDefault="00E31AD0" w:rsidP="00A92646">
      <w:pPr>
        <w:spacing w:line="360" w:lineRule="auto"/>
        <w:jc w:val="both"/>
        <w:rPr>
          <w:rFonts w:ascii="Times New Roman" w:hAnsi="Times New Roman"/>
          <w:sz w:val="24"/>
          <w:szCs w:val="24"/>
        </w:rPr>
      </w:pPr>
    </w:p>
    <w:p w14:paraId="35406985" w14:textId="4F1239D9" w:rsidR="00427922" w:rsidRPr="00981FB0" w:rsidRDefault="00FE10FB" w:rsidP="00A92646">
      <w:pPr>
        <w:spacing w:line="360" w:lineRule="auto"/>
        <w:jc w:val="both"/>
        <w:rPr>
          <w:rFonts w:ascii="Times New Roman" w:hAnsi="Times New Roman"/>
          <w:b/>
          <w:sz w:val="24"/>
          <w:szCs w:val="24"/>
        </w:rPr>
      </w:pPr>
      <w:r w:rsidRPr="00981FB0">
        <w:rPr>
          <w:rFonts w:ascii="Times New Roman" w:hAnsi="Times New Roman"/>
          <w:b/>
          <w:sz w:val="24"/>
          <w:szCs w:val="24"/>
        </w:rPr>
        <w:t>Ad 3</w:t>
      </w:r>
      <w:r w:rsidR="00427922" w:rsidRPr="00981FB0">
        <w:rPr>
          <w:rFonts w:ascii="Times New Roman" w:hAnsi="Times New Roman"/>
          <w:b/>
          <w:sz w:val="24"/>
          <w:szCs w:val="24"/>
        </w:rPr>
        <w:t>. NAČIN RJEŠAVANJA IZAZOVA</w:t>
      </w:r>
    </w:p>
    <w:p w14:paraId="53463409" w14:textId="3CD6C79F" w:rsidR="006B2885" w:rsidRPr="00981FB0" w:rsidRDefault="00C22B8D" w:rsidP="00A92646">
      <w:pPr>
        <w:spacing w:line="360" w:lineRule="auto"/>
        <w:jc w:val="both"/>
        <w:rPr>
          <w:rFonts w:ascii="Times New Roman" w:hAnsi="Times New Roman"/>
          <w:sz w:val="24"/>
          <w:szCs w:val="24"/>
        </w:rPr>
      </w:pPr>
      <w:r>
        <w:rPr>
          <w:rFonts w:ascii="Times New Roman" w:hAnsi="Times New Roman"/>
          <w:sz w:val="24"/>
          <w:szCs w:val="24"/>
        </w:rPr>
        <w:t>SKZZ</w:t>
      </w:r>
      <w:r w:rsidR="006B2885" w:rsidRPr="00981FB0">
        <w:rPr>
          <w:rFonts w:ascii="Times New Roman" w:hAnsi="Times New Roman"/>
          <w:sz w:val="24"/>
          <w:szCs w:val="24"/>
        </w:rPr>
        <w:t xml:space="preserve"> razvijat će se, kroz E</w:t>
      </w:r>
      <w:r>
        <w:rPr>
          <w:rFonts w:ascii="Times New Roman" w:hAnsi="Times New Roman"/>
          <w:sz w:val="24"/>
          <w:szCs w:val="24"/>
        </w:rPr>
        <w:t>FRR</w:t>
      </w:r>
      <w:r w:rsidR="006B2885" w:rsidRPr="00981FB0">
        <w:rPr>
          <w:rFonts w:ascii="Times New Roman" w:hAnsi="Times New Roman"/>
          <w:sz w:val="24"/>
          <w:szCs w:val="24"/>
        </w:rPr>
        <w:t>, pri domovima zdravlja čime će se direktno utjecati na smanjenje pritiska prema tercijarnoj zdravstvenoj zaštiti (bolnicama).</w:t>
      </w:r>
    </w:p>
    <w:p w14:paraId="3D46C5D5" w14:textId="076F4EAC" w:rsidR="005E3B14" w:rsidRPr="00981FB0" w:rsidRDefault="005E3B14" w:rsidP="00A92646">
      <w:pPr>
        <w:spacing w:line="360" w:lineRule="auto"/>
        <w:jc w:val="both"/>
        <w:rPr>
          <w:rFonts w:ascii="Times New Roman" w:hAnsi="Times New Roman"/>
          <w:sz w:val="24"/>
          <w:szCs w:val="24"/>
        </w:rPr>
      </w:pPr>
      <w:r w:rsidRPr="00981FB0">
        <w:rPr>
          <w:rFonts w:ascii="Times New Roman" w:hAnsi="Times New Roman"/>
          <w:sz w:val="24"/>
          <w:szCs w:val="24"/>
        </w:rPr>
        <w:t xml:space="preserve">Uspostava centara izvrsnosti specijaliziranih za pojedine bolesti ili dijagnostičke postupke koji će biti i središta znanstvenog i nastavnog rada, omogućit će se funkcionalnom integracijom bolnica i promjenom organizacije rada u djelatnostima koje se preklapaju među bolnicama. Time će se povećati kvaliteta pruženih zdravstvenih usluga gravitirajućem stanovništvu i poduprijeti daljnji razvoj cjelokupne medicinske struke u regiji zdravstvenog planiranja. </w:t>
      </w:r>
    </w:p>
    <w:p w14:paraId="6C354777" w14:textId="5429E0AB" w:rsidR="008407D6" w:rsidRPr="00981FB0" w:rsidRDefault="008407D6" w:rsidP="00A92646">
      <w:pPr>
        <w:shd w:val="clear" w:color="auto" w:fill="FFFFFF"/>
        <w:spacing w:line="360" w:lineRule="auto"/>
        <w:jc w:val="both"/>
        <w:rPr>
          <w:rFonts w:ascii="Times New Roman" w:eastAsia="Times New Roman" w:hAnsi="Times New Roman"/>
          <w:bCs/>
          <w:sz w:val="24"/>
          <w:szCs w:val="24"/>
          <w:lang w:eastAsia="hr-HR"/>
        </w:rPr>
      </w:pPr>
      <w:r w:rsidRPr="00981FB0">
        <w:rPr>
          <w:rFonts w:ascii="Times New Roman" w:eastAsia="Times New Roman" w:hAnsi="Times New Roman"/>
          <w:bCs/>
          <w:sz w:val="24"/>
          <w:szCs w:val="24"/>
          <w:lang w:eastAsia="hr-HR"/>
        </w:rPr>
        <w:t>Napredak u medicini usko je povezan s uporabom suvremenih tehnologija. Funkcionalna integracija zdravstvenih ustanova pretpostavlja visok stupanj koordinacije koji će omogućiti specijalizaciju nužnu za razvoj izvrsnosti, prilagođavanje ponude usluga potrebama bolesnika i postizanje ekonomije razmjera. Ulaganje u prostor i opremu vodeći računa o protupotresnoj zaštiti, energetskoj učinkovitosti i izgradnji i jačanju izolacijskih jedinica kako bi sustavi bili otporniji na prirodne nepogode poput potresa, poplava i pandemije zaraznih bolesti, funkcionalna integracija te jačanje dnevnih bolnica uz smanjenje akutnih kapaciteta i povećanje kapaciteta za palijativnu skrb i dugotrajno liječenje poboljšat će kvalitetu zdravstvene zaštite.</w:t>
      </w:r>
    </w:p>
    <w:p w14:paraId="7F0197F2" w14:textId="03AB5B03" w:rsidR="00DA5AD0" w:rsidRPr="00981FB0" w:rsidRDefault="00DA5AD0" w:rsidP="00A92646">
      <w:pPr>
        <w:spacing w:line="360" w:lineRule="auto"/>
        <w:jc w:val="both"/>
        <w:rPr>
          <w:rFonts w:ascii="Times New Roman" w:hAnsi="Times New Roman"/>
          <w:sz w:val="24"/>
          <w:szCs w:val="24"/>
        </w:rPr>
      </w:pPr>
      <w:r w:rsidRPr="00981FB0">
        <w:rPr>
          <w:rFonts w:ascii="Times New Roman" w:hAnsi="Times New Roman"/>
          <w:sz w:val="24"/>
          <w:szCs w:val="24"/>
        </w:rPr>
        <w:t>Navedeno će omogućiti restrukturiranje bolničke skrbi, uklanjanje geografskih prepreka u pristupu zdravstvenoj skrbi i time postizanje dostupne, kvalitetne, učinkovite zdravstvene zaštite, kako je i opisano u Izvješćima Europske komisije.</w:t>
      </w:r>
    </w:p>
    <w:p w14:paraId="5FCF40CE" w14:textId="43F53BC3" w:rsidR="005364AD" w:rsidRPr="00981FB0" w:rsidRDefault="005364AD" w:rsidP="00A92646">
      <w:pPr>
        <w:spacing w:line="360" w:lineRule="auto"/>
        <w:jc w:val="both"/>
        <w:rPr>
          <w:rFonts w:ascii="Times New Roman" w:hAnsi="Times New Roman"/>
          <w:sz w:val="24"/>
          <w:szCs w:val="24"/>
        </w:rPr>
      </w:pPr>
    </w:p>
    <w:p w14:paraId="32028E91" w14:textId="305B5ADD" w:rsidR="005364AD" w:rsidRPr="00981FB0" w:rsidRDefault="001628B1" w:rsidP="00A92646">
      <w:pPr>
        <w:spacing w:line="360" w:lineRule="auto"/>
        <w:jc w:val="both"/>
        <w:rPr>
          <w:rFonts w:ascii="Times New Roman" w:hAnsi="Times New Roman"/>
          <w:b/>
          <w:sz w:val="24"/>
          <w:szCs w:val="24"/>
        </w:rPr>
      </w:pPr>
      <w:r w:rsidRPr="00981FB0">
        <w:rPr>
          <w:rFonts w:ascii="Times New Roman" w:hAnsi="Times New Roman"/>
          <w:b/>
          <w:sz w:val="24"/>
          <w:szCs w:val="24"/>
        </w:rPr>
        <w:t xml:space="preserve">a) </w:t>
      </w:r>
      <w:r w:rsidR="005364AD" w:rsidRPr="00981FB0">
        <w:rPr>
          <w:rFonts w:ascii="Times New Roman" w:hAnsi="Times New Roman"/>
          <w:b/>
          <w:sz w:val="24"/>
          <w:szCs w:val="24"/>
        </w:rPr>
        <w:t>K</w:t>
      </w:r>
      <w:r w:rsidR="000E19D7">
        <w:rPr>
          <w:rFonts w:ascii="Times New Roman" w:hAnsi="Times New Roman"/>
          <w:b/>
          <w:sz w:val="24"/>
          <w:szCs w:val="24"/>
        </w:rPr>
        <w:t>linički bolnički centar</w:t>
      </w:r>
      <w:r w:rsidR="005364AD" w:rsidRPr="00981FB0">
        <w:rPr>
          <w:rFonts w:ascii="Times New Roman" w:hAnsi="Times New Roman"/>
          <w:b/>
          <w:sz w:val="24"/>
          <w:szCs w:val="24"/>
        </w:rPr>
        <w:t xml:space="preserve"> SPLIT</w:t>
      </w:r>
    </w:p>
    <w:p w14:paraId="712D5A1A" w14:textId="77777777" w:rsidR="005364AD" w:rsidRPr="00981FB0" w:rsidRDefault="005364AD" w:rsidP="00A92646">
      <w:pPr>
        <w:autoSpaceDE w:val="0"/>
        <w:autoSpaceDN w:val="0"/>
        <w:adjustRightInd w:val="0"/>
        <w:spacing w:line="360" w:lineRule="auto"/>
        <w:jc w:val="both"/>
        <w:rPr>
          <w:rFonts w:ascii="Times New Roman" w:eastAsia="Calibri" w:hAnsi="Times New Roman"/>
          <w:sz w:val="24"/>
          <w:szCs w:val="24"/>
          <w:lang w:eastAsia="hr-HR" w:bidi="hr-HR"/>
        </w:rPr>
      </w:pPr>
      <w:r w:rsidRPr="00981FB0">
        <w:rPr>
          <w:rFonts w:ascii="Times New Roman" w:hAnsi="Times New Roman"/>
          <w:sz w:val="24"/>
          <w:szCs w:val="24"/>
        </w:rPr>
        <w:t xml:space="preserve">Strateški razvoj KBC-a Split za nadolazeće razdoblje bit će usmjeren prema potrebama ljudi i zajednice s fokusom na integraciju zdravstvene skrbi i usluga s ciljem poboljšanja kvalitete skrbi, ali i osiguranja dostupnosti skrbi u svim dijelovima županije. Razvoj će biti usmjeren na </w:t>
      </w:r>
      <w:r w:rsidRPr="00981FB0">
        <w:rPr>
          <w:rFonts w:ascii="Times New Roman" w:hAnsi="Times New Roman"/>
          <w:sz w:val="24"/>
          <w:szCs w:val="24"/>
          <w:lang w:bidi="hr-HR"/>
        </w:rPr>
        <w:t xml:space="preserve">osnaživanje postojećih bolničkih kapaciteta, ali i razvijanje novih modela i oblika skrbi koji odgovaraju konceptu „bolnice bez zidova“. Na taj način bolnica će se razvijati kao moderna bolnica otvorenog tipa, koja promovira jedan novi pristup zbrinjavanju približavanja zdravstvene zaštite građanima u njihovim kućama i zajednicama. To uključuje izvanbolničke ambulante i mobilnost osoblja, posebice na izoliranim, ruralnim područjima i otocima te na mjestima grupiranja građana iz ranjivih skupina, npr. u domovima za starije i nemoćne osobe. U tom smislu novi strateški okvir razvoja KBC-a Split obuhvatit će sljedeće: </w:t>
      </w:r>
    </w:p>
    <w:p w14:paraId="73E681BA" w14:textId="0E79BB60" w:rsidR="005364AD" w:rsidRPr="00981FB0" w:rsidRDefault="000E19D7" w:rsidP="00A92646">
      <w:pPr>
        <w:pStyle w:val="ListParagraph"/>
        <w:numPr>
          <w:ilvl w:val="0"/>
          <w:numId w:val="20"/>
        </w:numPr>
        <w:autoSpaceDE w:val="0"/>
        <w:autoSpaceDN w:val="0"/>
        <w:adjustRightInd w:val="0"/>
        <w:spacing w:line="360" w:lineRule="auto"/>
        <w:contextualSpacing/>
        <w:jc w:val="both"/>
        <w:rPr>
          <w:rFonts w:ascii="Times New Roman" w:hAnsi="Times New Roman"/>
          <w:sz w:val="24"/>
          <w:szCs w:val="24"/>
          <w:lang w:bidi="hr-HR"/>
        </w:rPr>
      </w:pPr>
      <w:r>
        <w:rPr>
          <w:rFonts w:ascii="Times New Roman" w:hAnsi="Times New Roman"/>
          <w:sz w:val="24"/>
          <w:szCs w:val="24"/>
          <w:lang w:bidi="hr-HR"/>
        </w:rPr>
        <w:t>r</w:t>
      </w:r>
      <w:r w:rsidR="005364AD" w:rsidRPr="00981FB0">
        <w:rPr>
          <w:rFonts w:ascii="Times New Roman" w:hAnsi="Times New Roman"/>
          <w:sz w:val="24"/>
          <w:szCs w:val="24"/>
          <w:lang w:bidi="hr-HR"/>
        </w:rPr>
        <w:t>azvoj u smjeru integracije skrbi s ciljem povezivanja KBC-a</w:t>
      </w:r>
      <w:r>
        <w:rPr>
          <w:rFonts w:ascii="Times New Roman" w:hAnsi="Times New Roman"/>
          <w:sz w:val="24"/>
          <w:szCs w:val="24"/>
          <w:lang w:bidi="hr-HR"/>
        </w:rPr>
        <w:t xml:space="preserve"> Split</w:t>
      </w:r>
      <w:r w:rsidR="005364AD" w:rsidRPr="00981FB0">
        <w:rPr>
          <w:rFonts w:ascii="Times New Roman" w:hAnsi="Times New Roman"/>
          <w:sz w:val="24"/>
          <w:szCs w:val="24"/>
          <w:lang w:bidi="hr-HR"/>
        </w:rPr>
        <w:t xml:space="preserve"> s drugim dionicima </w:t>
      </w:r>
      <w:r w:rsidR="005364AD" w:rsidRPr="00981FB0">
        <w:rPr>
          <w:rFonts w:ascii="Times New Roman" w:hAnsi="Times New Roman"/>
          <w:sz w:val="24"/>
          <w:szCs w:val="24"/>
        </w:rPr>
        <w:t xml:space="preserve">u zdravstvenom sustavu (PZZ) </w:t>
      </w:r>
      <w:r w:rsidR="005364AD" w:rsidRPr="00981FB0">
        <w:rPr>
          <w:rFonts w:ascii="Times New Roman" w:hAnsi="Times New Roman"/>
          <w:sz w:val="24"/>
          <w:szCs w:val="24"/>
          <w:lang w:bidi="hr-HR"/>
        </w:rPr>
        <w:t>ali i sustavu socijalne skrbi</w:t>
      </w:r>
    </w:p>
    <w:p w14:paraId="6D0BC2EA" w14:textId="39039473" w:rsidR="005364AD" w:rsidRPr="00981FB0" w:rsidRDefault="000E19D7" w:rsidP="00A92646">
      <w:pPr>
        <w:pStyle w:val="ListParagraph"/>
        <w:numPr>
          <w:ilvl w:val="0"/>
          <w:numId w:val="20"/>
        </w:numPr>
        <w:spacing w:after="160" w:line="360" w:lineRule="auto"/>
        <w:contextualSpacing/>
        <w:rPr>
          <w:rFonts w:ascii="Times New Roman" w:hAnsi="Times New Roman"/>
          <w:sz w:val="24"/>
          <w:szCs w:val="24"/>
        </w:rPr>
      </w:pPr>
      <w:r>
        <w:rPr>
          <w:rFonts w:ascii="Times New Roman" w:hAnsi="Times New Roman"/>
          <w:sz w:val="24"/>
          <w:szCs w:val="24"/>
        </w:rPr>
        <w:t>r</w:t>
      </w:r>
      <w:r w:rsidR="005364AD" w:rsidRPr="00981FB0">
        <w:rPr>
          <w:rFonts w:ascii="Times New Roman" w:hAnsi="Times New Roman"/>
          <w:sz w:val="24"/>
          <w:szCs w:val="24"/>
        </w:rPr>
        <w:t>azvijanje usluga ili oblika skrbi koji su specifično usmjerene na vulnerabilne skupine iz cijele regije Dalmacije</w:t>
      </w:r>
    </w:p>
    <w:p w14:paraId="77417F12" w14:textId="3D63752E" w:rsidR="005364AD" w:rsidRPr="00981FB0" w:rsidRDefault="000E19D7" w:rsidP="00A92646">
      <w:pPr>
        <w:pStyle w:val="ListParagraph"/>
        <w:numPr>
          <w:ilvl w:val="0"/>
          <w:numId w:val="20"/>
        </w:numPr>
        <w:autoSpaceDE w:val="0"/>
        <w:autoSpaceDN w:val="0"/>
        <w:adjustRightInd w:val="0"/>
        <w:spacing w:line="360" w:lineRule="auto"/>
        <w:contextualSpacing/>
        <w:jc w:val="both"/>
        <w:rPr>
          <w:rFonts w:ascii="Times New Roman" w:hAnsi="Times New Roman"/>
          <w:sz w:val="24"/>
          <w:szCs w:val="24"/>
          <w:lang w:bidi="hr-HR"/>
        </w:rPr>
      </w:pPr>
      <w:r>
        <w:rPr>
          <w:rFonts w:ascii="Times New Roman" w:hAnsi="Times New Roman"/>
          <w:sz w:val="24"/>
          <w:szCs w:val="24"/>
        </w:rPr>
        <w:t>r</w:t>
      </w:r>
      <w:r w:rsidR="005364AD" w:rsidRPr="00981FB0">
        <w:rPr>
          <w:rFonts w:ascii="Times New Roman" w:hAnsi="Times New Roman"/>
          <w:sz w:val="24"/>
          <w:szCs w:val="24"/>
        </w:rPr>
        <w:t xml:space="preserve">azvijanje novih oblika skrbi </w:t>
      </w:r>
      <w:r w:rsidR="005364AD" w:rsidRPr="00981FB0">
        <w:rPr>
          <w:rFonts w:ascii="Times New Roman" w:hAnsi="Times New Roman"/>
          <w:sz w:val="24"/>
          <w:szCs w:val="24"/>
          <w:lang w:bidi="hr-HR"/>
        </w:rPr>
        <w:t xml:space="preserve">za liječenje </w:t>
      </w:r>
      <w:r w:rsidR="005364AD" w:rsidRPr="00981FB0">
        <w:rPr>
          <w:rFonts w:ascii="Times New Roman" w:hAnsi="Times New Roman"/>
          <w:sz w:val="24"/>
          <w:szCs w:val="24"/>
        </w:rPr>
        <w:t>akutnih pacijenata, često s kroničnim kompleksnim dijagnozama koji gravitiraju KBC-u Split</w:t>
      </w:r>
    </w:p>
    <w:p w14:paraId="26B4BD51" w14:textId="6FE26A8A" w:rsidR="005364AD" w:rsidRPr="00981FB0" w:rsidRDefault="000E19D7" w:rsidP="00A92646">
      <w:pPr>
        <w:pStyle w:val="ListParagraph"/>
        <w:numPr>
          <w:ilvl w:val="0"/>
          <w:numId w:val="20"/>
        </w:numPr>
        <w:spacing w:after="160" w:line="360" w:lineRule="auto"/>
        <w:contextualSpacing/>
        <w:rPr>
          <w:rFonts w:ascii="Times New Roman" w:hAnsi="Times New Roman"/>
          <w:sz w:val="24"/>
          <w:szCs w:val="24"/>
        </w:rPr>
      </w:pPr>
      <w:r>
        <w:rPr>
          <w:rFonts w:ascii="Times New Roman" w:hAnsi="Times New Roman"/>
          <w:sz w:val="24"/>
          <w:szCs w:val="24"/>
        </w:rPr>
        <w:t>p</w:t>
      </w:r>
      <w:r w:rsidR="005364AD" w:rsidRPr="00981FB0">
        <w:rPr>
          <w:rFonts w:ascii="Times New Roman" w:hAnsi="Times New Roman"/>
          <w:sz w:val="24"/>
          <w:szCs w:val="24"/>
        </w:rPr>
        <w:t>ostizanje bolje dostupnosti zdravstvene zaštite kroz razvijanje specijalističko-konzilijarnih usluga za stanovnike koji gravitiraju KBC-u</w:t>
      </w:r>
      <w:r>
        <w:rPr>
          <w:rFonts w:ascii="Times New Roman" w:hAnsi="Times New Roman"/>
          <w:sz w:val="24"/>
          <w:szCs w:val="24"/>
        </w:rPr>
        <w:t xml:space="preserve"> Split</w:t>
      </w:r>
      <w:r w:rsidR="005364AD" w:rsidRPr="00981FB0">
        <w:rPr>
          <w:rFonts w:ascii="Times New Roman" w:hAnsi="Times New Roman"/>
          <w:sz w:val="24"/>
          <w:szCs w:val="24"/>
        </w:rPr>
        <w:t xml:space="preserve">, a koji žive u ruralnim, udaljenim kontinentalnim područjima i/ili na otocima </w:t>
      </w:r>
    </w:p>
    <w:p w14:paraId="7ECF95ED" w14:textId="56D08C3A" w:rsidR="005364AD" w:rsidRPr="00981FB0" w:rsidRDefault="000E19D7" w:rsidP="00A92646">
      <w:pPr>
        <w:pStyle w:val="ListParagraph"/>
        <w:numPr>
          <w:ilvl w:val="0"/>
          <w:numId w:val="20"/>
        </w:numPr>
        <w:spacing w:after="160" w:line="360" w:lineRule="auto"/>
        <w:contextualSpacing/>
        <w:rPr>
          <w:rFonts w:ascii="Times New Roman" w:hAnsi="Times New Roman"/>
          <w:sz w:val="24"/>
          <w:szCs w:val="24"/>
        </w:rPr>
      </w:pPr>
      <w:r>
        <w:rPr>
          <w:rFonts w:ascii="Times New Roman" w:hAnsi="Times New Roman"/>
          <w:sz w:val="24"/>
          <w:szCs w:val="24"/>
        </w:rPr>
        <w:t>r</w:t>
      </w:r>
      <w:r w:rsidR="005364AD" w:rsidRPr="00981FB0">
        <w:rPr>
          <w:rFonts w:ascii="Times New Roman" w:hAnsi="Times New Roman"/>
          <w:sz w:val="24"/>
          <w:szCs w:val="24"/>
        </w:rPr>
        <w:t xml:space="preserve">azvoj novih kliničko-poslovnih procesa koji mogu osigurati nužni kontinuitet i integraciju skrbi, kao preduvjete za bolju dostupnost, efikasnost i ishode </w:t>
      </w:r>
    </w:p>
    <w:p w14:paraId="7CB7AC91" w14:textId="3D86DD0E" w:rsidR="005364AD" w:rsidRPr="00981FB0" w:rsidRDefault="000E19D7" w:rsidP="00A92646">
      <w:pPr>
        <w:pStyle w:val="ListParagraph"/>
        <w:numPr>
          <w:ilvl w:val="0"/>
          <w:numId w:val="20"/>
        </w:numPr>
        <w:spacing w:after="160" w:line="360" w:lineRule="auto"/>
        <w:contextualSpacing/>
        <w:rPr>
          <w:rFonts w:ascii="Times New Roman" w:hAnsi="Times New Roman"/>
          <w:sz w:val="24"/>
          <w:szCs w:val="24"/>
        </w:rPr>
      </w:pPr>
      <w:r>
        <w:rPr>
          <w:rFonts w:ascii="Times New Roman" w:hAnsi="Times New Roman"/>
          <w:sz w:val="24"/>
          <w:szCs w:val="24"/>
        </w:rPr>
        <w:t>s</w:t>
      </w:r>
      <w:r w:rsidR="005364AD" w:rsidRPr="00981FB0">
        <w:rPr>
          <w:rFonts w:ascii="Times New Roman" w:hAnsi="Times New Roman"/>
          <w:sz w:val="24"/>
          <w:szCs w:val="24"/>
        </w:rPr>
        <w:t>trateška orijentacija prema konceptu „bolnice bez zidova“ usmjerena prema osnaživanj</w:t>
      </w:r>
      <w:r w:rsidR="0044291D" w:rsidRPr="00981FB0">
        <w:rPr>
          <w:rFonts w:ascii="Times New Roman" w:hAnsi="Times New Roman"/>
          <w:sz w:val="24"/>
          <w:szCs w:val="24"/>
        </w:rPr>
        <w:t>u</w:t>
      </w:r>
      <w:r w:rsidR="005364AD" w:rsidRPr="00981FB0">
        <w:rPr>
          <w:rFonts w:ascii="Times New Roman" w:hAnsi="Times New Roman"/>
          <w:sz w:val="24"/>
          <w:szCs w:val="24"/>
        </w:rPr>
        <w:t xml:space="preserve"> programa skrbi u zajednici i kući te modelima suvremene dugotrajne skrbi svih skupina pacijenata koji imaju takve potrebe. </w:t>
      </w:r>
    </w:p>
    <w:p w14:paraId="2D64201A" w14:textId="6715ED1E" w:rsidR="005364AD" w:rsidRPr="00981FB0" w:rsidRDefault="000E19D7" w:rsidP="00A92646">
      <w:pPr>
        <w:pStyle w:val="ListParagraph"/>
        <w:numPr>
          <w:ilvl w:val="0"/>
          <w:numId w:val="21"/>
        </w:numPr>
        <w:autoSpaceDE w:val="0"/>
        <w:autoSpaceDN w:val="0"/>
        <w:adjustRightInd w:val="0"/>
        <w:spacing w:line="360" w:lineRule="auto"/>
        <w:contextualSpacing/>
        <w:jc w:val="both"/>
        <w:rPr>
          <w:rFonts w:ascii="Times New Roman" w:hAnsi="Times New Roman"/>
          <w:sz w:val="24"/>
          <w:szCs w:val="24"/>
          <w:lang w:bidi="hr-HR"/>
        </w:rPr>
      </w:pPr>
      <w:r>
        <w:rPr>
          <w:rFonts w:ascii="Times New Roman" w:hAnsi="Times New Roman"/>
          <w:sz w:val="24"/>
          <w:szCs w:val="24"/>
        </w:rPr>
        <w:t>s</w:t>
      </w:r>
      <w:r w:rsidR="005364AD" w:rsidRPr="00981FB0">
        <w:rPr>
          <w:rFonts w:ascii="Times New Roman" w:hAnsi="Times New Roman"/>
          <w:sz w:val="24"/>
          <w:szCs w:val="24"/>
        </w:rPr>
        <w:t>trateški razvoj ljudskih resursa za idućih 3/5/7/10 godina</w:t>
      </w:r>
    </w:p>
    <w:p w14:paraId="75304ECC" w14:textId="3D07D0CF" w:rsidR="005364AD" w:rsidRPr="00981FB0" w:rsidRDefault="000E19D7" w:rsidP="00A92646">
      <w:pPr>
        <w:pStyle w:val="ListParagraph"/>
        <w:numPr>
          <w:ilvl w:val="0"/>
          <w:numId w:val="21"/>
        </w:numPr>
        <w:autoSpaceDE w:val="0"/>
        <w:autoSpaceDN w:val="0"/>
        <w:adjustRightInd w:val="0"/>
        <w:spacing w:line="360" w:lineRule="auto"/>
        <w:contextualSpacing/>
        <w:jc w:val="both"/>
        <w:rPr>
          <w:rFonts w:ascii="Times New Roman" w:hAnsi="Times New Roman"/>
          <w:sz w:val="24"/>
          <w:szCs w:val="24"/>
          <w:lang w:bidi="hr-HR"/>
        </w:rPr>
      </w:pPr>
      <w:r>
        <w:rPr>
          <w:rFonts w:ascii="Times New Roman" w:hAnsi="Times New Roman"/>
          <w:sz w:val="24"/>
          <w:szCs w:val="24"/>
        </w:rPr>
        <w:t>r</w:t>
      </w:r>
      <w:r w:rsidR="005364AD" w:rsidRPr="00981FB0">
        <w:rPr>
          <w:rFonts w:ascii="Times New Roman" w:hAnsi="Times New Roman"/>
          <w:sz w:val="24"/>
          <w:szCs w:val="24"/>
        </w:rPr>
        <w:t xml:space="preserve">azvoj KBC-a </w:t>
      </w:r>
      <w:r>
        <w:rPr>
          <w:rFonts w:ascii="Times New Roman" w:hAnsi="Times New Roman"/>
          <w:sz w:val="24"/>
          <w:szCs w:val="24"/>
        </w:rPr>
        <w:t xml:space="preserve">Split </w:t>
      </w:r>
      <w:r w:rsidR="005364AD" w:rsidRPr="00981FB0">
        <w:rPr>
          <w:rFonts w:ascii="Times New Roman" w:hAnsi="Times New Roman"/>
          <w:sz w:val="24"/>
          <w:szCs w:val="24"/>
        </w:rPr>
        <w:t>u smjeru promicanja znanstveno-istraživačkog rada</w:t>
      </w:r>
    </w:p>
    <w:p w14:paraId="594BE1A4" w14:textId="5F619116" w:rsidR="005364AD" w:rsidRPr="00981FB0" w:rsidRDefault="000E19D7" w:rsidP="00A92646">
      <w:pPr>
        <w:pStyle w:val="ListParagraph"/>
        <w:numPr>
          <w:ilvl w:val="0"/>
          <w:numId w:val="21"/>
        </w:numPr>
        <w:autoSpaceDE w:val="0"/>
        <w:autoSpaceDN w:val="0"/>
        <w:adjustRightInd w:val="0"/>
        <w:spacing w:line="360" w:lineRule="auto"/>
        <w:contextualSpacing/>
        <w:jc w:val="both"/>
        <w:rPr>
          <w:rFonts w:ascii="Times New Roman" w:hAnsi="Times New Roman"/>
          <w:sz w:val="24"/>
          <w:szCs w:val="24"/>
          <w:lang w:bidi="hr-HR"/>
        </w:rPr>
      </w:pPr>
      <w:r>
        <w:rPr>
          <w:rFonts w:ascii="Times New Roman" w:hAnsi="Times New Roman"/>
          <w:sz w:val="24"/>
          <w:szCs w:val="24"/>
          <w:lang w:bidi="hr-HR"/>
        </w:rPr>
        <w:t>u</w:t>
      </w:r>
      <w:r w:rsidR="005364AD" w:rsidRPr="00981FB0">
        <w:rPr>
          <w:rFonts w:ascii="Times New Roman" w:hAnsi="Times New Roman"/>
          <w:sz w:val="24"/>
          <w:szCs w:val="24"/>
          <w:lang w:bidi="hr-HR"/>
        </w:rPr>
        <w:t>vođenje promjena i poticanje inovacija sukladno potrebama i mogućnostima te razvoju trendova u zdravstvu</w:t>
      </w:r>
    </w:p>
    <w:p w14:paraId="0A2BF32A" w14:textId="77777777" w:rsidR="005364AD" w:rsidRPr="00981FB0" w:rsidRDefault="005364AD" w:rsidP="00A92646">
      <w:pPr>
        <w:autoSpaceDE w:val="0"/>
        <w:autoSpaceDN w:val="0"/>
        <w:adjustRightInd w:val="0"/>
        <w:spacing w:line="360" w:lineRule="auto"/>
        <w:jc w:val="both"/>
        <w:rPr>
          <w:rFonts w:ascii="Times New Roman" w:hAnsi="Times New Roman"/>
          <w:sz w:val="24"/>
          <w:szCs w:val="24"/>
        </w:rPr>
      </w:pPr>
    </w:p>
    <w:p w14:paraId="531C36E6" w14:textId="77777777" w:rsidR="005364AD" w:rsidRPr="00981FB0" w:rsidRDefault="005364AD" w:rsidP="00A92646">
      <w:pPr>
        <w:autoSpaceDE w:val="0"/>
        <w:autoSpaceDN w:val="0"/>
        <w:adjustRightInd w:val="0"/>
        <w:spacing w:line="360" w:lineRule="auto"/>
        <w:jc w:val="both"/>
        <w:rPr>
          <w:rFonts w:ascii="Times New Roman" w:hAnsi="Times New Roman"/>
          <w:sz w:val="24"/>
          <w:szCs w:val="24"/>
        </w:rPr>
      </w:pPr>
      <w:r w:rsidRPr="00981FB0">
        <w:rPr>
          <w:rFonts w:ascii="Times New Roman" w:hAnsi="Times New Roman"/>
          <w:sz w:val="24"/>
          <w:szCs w:val="24"/>
        </w:rPr>
        <w:t xml:space="preserve">Prioritet je postavljanje KBC-a Split u položaj integratora i suradnika ostalim pružateljima zdravstvenih usluga u regiji: četirima općim županijskim bolnicama, trima specijalnim bolnicama, domovima zdravlja i zavodima za javno zdravstvo. </w:t>
      </w:r>
    </w:p>
    <w:p w14:paraId="5F513321" w14:textId="77777777" w:rsidR="005364AD" w:rsidRPr="00981FB0" w:rsidRDefault="005364AD" w:rsidP="00A92646">
      <w:pPr>
        <w:autoSpaceDE w:val="0"/>
        <w:autoSpaceDN w:val="0"/>
        <w:adjustRightInd w:val="0"/>
        <w:spacing w:line="360" w:lineRule="auto"/>
        <w:jc w:val="both"/>
        <w:rPr>
          <w:rFonts w:ascii="Times New Roman" w:hAnsi="Times New Roman"/>
          <w:sz w:val="24"/>
          <w:szCs w:val="24"/>
        </w:rPr>
      </w:pPr>
      <w:r w:rsidRPr="00981FB0">
        <w:rPr>
          <w:rFonts w:ascii="Times New Roman" w:hAnsi="Times New Roman"/>
          <w:sz w:val="24"/>
          <w:szCs w:val="24"/>
        </w:rPr>
        <w:t>Prioritetnim ulaganjima u KBC Split postižu se sljedeći ciljevi podizanja kvalitete:</w:t>
      </w:r>
    </w:p>
    <w:p w14:paraId="6F942DFD" w14:textId="0C8D4C70" w:rsidR="005364AD" w:rsidRPr="00981FB0" w:rsidRDefault="000E19D7" w:rsidP="00A92646">
      <w:pPr>
        <w:pStyle w:val="ListParagraph"/>
        <w:numPr>
          <w:ilvl w:val="0"/>
          <w:numId w:val="22"/>
        </w:numPr>
        <w:spacing w:after="160" w:line="360" w:lineRule="auto"/>
        <w:contextualSpacing/>
        <w:rPr>
          <w:rFonts w:ascii="Times New Roman" w:hAnsi="Times New Roman"/>
          <w:sz w:val="24"/>
          <w:szCs w:val="24"/>
        </w:rPr>
      </w:pPr>
      <w:r>
        <w:rPr>
          <w:rFonts w:ascii="Times New Roman" w:eastAsia="Times New Roman" w:hAnsi="Times New Roman"/>
          <w:sz w:val="24"/>
          <w:szCs w:val="24"/>
        </w:rPr>
        <w:t>p</w:t>
      </w:r>
      <w:r w:rsidR="005364AD" w:rsidRPr="00981FB0">
        <w:rPr>
          <w:rFonts w:ascii="Times New Roman" w:eastAsia="Times New Roman" w:hAnsi="Times New Roman"/>
          <w:sz w:val="24"/>
          <w:szCs w:val="24"/>
        </w:rPr>
        <w:t>romicanje pristupa koji naglašava da je pacijent u središtu pružanja zdravstvene zaštite</w:t>
      </w:r>
    </w:p>
    <w:p w14:paraId="22B53E78" w14:textId="37F85581" w:rsidR="005364AD" w:rsidRPr="00981FB0" w:rsidRDefault="000E19D7" w:rsidP="00A92646">
      <w:pPr>
        <w:pStyle w:val="ListParagraph"/>
        <w:numPr>
          <w:ilvl w:val="0"/>
          <w:numId w:val="22"/>
        </w:numPr>
        <w:spacing w:after="160" w:line="360" w:lineRule="auto"/>
        <w:contextualSpacing/>
        <w:rPr>
          <w:rFonts w:ascii="Times New Roman" w:hAnsi="Times New Roman"/>
          <w:sz w:val="24"/>
          <w:szCs w:val="24"/>
        </w:rPr>
      </w:pPr>
      <w:r>
        <w:rPr>
          <w:rFonts w:ascii="Times New Roman" w:hAnsi="Times New Roman"/>
          <w:sz w:val="24"/>
          <w:szCs w:val="24"/>
        </w:rPr>
        <w:t>p</w:t>
      </w:r>
      <w:r w:rsidR="005364AD" w:rsidRPr="00981FB0">
        <w:rPr>
          <w:rFonts w:ascii="Times New Roman" w:hAnsi="Times New Roman"/>
          <w:sz w:val="24"/>
          <w:szCs w:val="24"/>
        </w:rPr>
        <w:t>rovođenje poslovnih aktivnosti kombinacijom institucionalnog i programsko/projektnog rada – uz redovite poslovne procese upravljanja KBC-om kao ustanovom kontinuirano će se razvijati te realizirati programi i projekti sa specifičnim ciljevima usmjerenim na različita područje djelovanja bolnice te njen razvoj</w:t>
      </w:r>
    </w:p>
    <w:p w14:paraId="1E2A494D" w14:textId="6FBEA5B1" w:rsidR="005364AD" w:rsidRPr="00981FB0" w:rsidRDefault="000E19D7" w:rsidP="00A92646">
      <w:pPr>
        <w:pStyle w:val="ListParagraph"/>
        <w:numPr>
          <w:ilvl w:val="0"/>
          <w:numId w:val="22"/>
        </w:numPr>
        <w:autoSpaceDE w:val="0"/>
        <w:autoSpaceDN w:val="0"/>
        <w:adjustRightInd w:val="0"/>
        <w:spacing w:line="360" w:lineRule="auto"/>
        <w:contextualSpacing/>
        <w:jc w:val="both"/>
        <w:rPr>
          <w:rFonts w:ascii="Times New Roman" w:hAnsi="Times New Roman"/>
          <w:sz w:val="24"/>
          <w:szCs w:val="24"/>
        </w:rPr>
      </w:pPr>
      <w:r>
        <w:rPr>
          <w:rFonts w:ascii="Times New Roman" w:hAnsi="Times New Roman"/>
          <w:sz w:val="24"/>
          <w:szCs w:val="24"/>
        </w:rPr>
        <w:t>o</w:t>
      </w:r>
      <w:r w:rsidR="005364AD" w:rsidRPr="00981FB0">
        <w:rPr>
          <w:rFonts w:ascii="Times New Roman" w:hAnsi="Times New Roman"/>
          <w:sz w:val="24"/>
          <w:szCs w:val="24"/>
        </w:rPr>
        <w:t>dvajanje i održivost tokova pacijenata, razdvajanje akutnih od kroničnih i stacionarnih od ambulantnih.</w:t>
      </w:r>
    </w:p>
    <w:p w14:paraId="574AE24B" w14:textId="6A00AE4D" w:rsidR="005364AD" w:rsidRPr="00981FB0" w:rsidRDefault="000E19D7" w:rsidP="00A92646">
      <w:pPr>
        <w:pStyle w:val="ListParagraph"/>
        <w:numPr>
          <w:ilvl w:val="0"/>
          <w:numId w:val="22"/>
        </w:numPr>
        <w:autoSpaceDE w:val="0"/>
        <w:autoSpaceDN w:val="0"/>
        <w:adjustRightInd w:val="0"/>
        <w:spacing w:line="360" w:lineRule="auto"/>
        <w:contextualSpacing/>
        <w:jc w:val="both"/>
        <w:rPr>
          <w:rFonts w:ascii="Times New Roman" w:hAnsi="Times New Roman"/>
          <w:sz w:val="24"/>
          <w:szCs w:val="24"/>
        </w:rPr>
      </w:pPr>
      <w:r>
        <w:rPr>
          <w:rFonts w:ascii="Times New Roman" w:hAnsi="Times New Roman"/>
          <w:sz w:val="24"/>
          <w:szCs w:val="24"/>
        </w:rPr>
        <w:t>d</w:t>
      </w:r>
      <w:r w:rsidR="005364AD" w:rsidRPr="00981FB0">
        <w:rPr>
          <w:rFonts w:ascii="Times New Roman" w:hAnsi="Times New Roman"/>
          <w:sz w:val="24"/>
          <w:szCs w:val="24"/>
        </w:rPr>
        <w:t xml:space="preserve">ostupnost interdisciplinarne hitne službe za sve akutne pacijente i pacijente bez zakazanih termina. </w:t>
      </w:r>
    </w:p>
    <w:p w14:paraId="6ED8307C" w14:textId="2119F6D2" w:rsidR="005364AD" w:rsidRPr="00981FB0" w:rsidRDefault="000E19D7" w:rsidP="00A92646">
      <w:pPr>
        <w:pStyle w:val="ListParagraph"/>
        <w:numPr>
          <w:ilvl w:val="0"/>
          <w:numId w:val="22"/>
        </w:numPr>
        <w:autoSpaceDE w:val="0"/>
        <w:autoSpaceDN w:val="0"/>
        <w:adjustRightInd w:val="0"/>
        <w:spacing w:line="360" w:lineRule="auto"/>
        <w:contextualSpacing/>
        <w:jc w:val="both"/>
        <w:rPr>
          <w:rFonts w:ascii="Times New Roman" w:hAnsi="Times New Roman"/>
          <w:sz w:val="24"/>
          <w:szCs w:val="24"/>
        </w:rPr>
      </w:pPr>
      <w:r>
        <w:rPr>
          <w:rFonts w:ascii="Times New Roman" w:hAnsi="Times New Roman"/>
          <w:sz w:val="24"/>
          <w:szCs w:val="24"/>
        </w:rPr>
        <w:t>d</w:t>
      </w:r>
      <w:r w:rsidR="005364AD" w:rsidRPr="00981FB0">
        <w:rPr>
          <w:rFonts w:ascii="Times New Roman" w:hAnsi="Times New Roman"/>
          <w:sz w:val="24"/>
          <w:szCs w:val="24"/>
        </w:rPr>
        <w:t>ostupnost i održivost skrbi o pacijentima kojima je potrebna specijalističko-konzilijarna služba ili liječenje u dnevnim bolnicama.</w:t>
      </w:r>
    </w:p>
    <w:p w14:paraId="76C8EBB2" w14:textId="3BD427A6" w:rsidR="005364AD" w:rsidRPr="00981FB0" w:rsidRDefault="000E19D7" w:rsidP="00A92646">
      <w:pPr>
        <w:pStyle w:val="ListParagraph"/>
        <w:numPr>
          <w:ilvl w:val="0"/>
          <w:numId w:val="22"/>
        </w:numPr>
        <w:autoSpaceDE w:val="0"/>
        <w:autoSpaceDN w:val="0"/>
        <w:adjustRightInd w:val="0"/>
        <w:spacing w:line="360" w:lineRule="auto"/>
        <w:contextualSpacing/>
        <w:jc w:val="both"/>
        <w:rPr>
          <w:rFonts w:ascii="Times New Roman" w:hAnsi="Times New Roman"/>
          <w:sz w:val="24"/>
          <w:szCs w:val="24"/>
        </w:rPr>
      </w:pPr>
      <w:r>
        <w:rPr>
          <w:rFonts w:ascii="Times New Roman" w:hAnsi="Times New Roman"/>
          <w:sz w:val="24"/>
          <w:szCs w:val="24"/>
        </w:rPr>
        <w:t>o</w:t>
      </w:r>
      <w:r w:rsidR="005364AD" w:rsidRPr="00981FB0">
        <w:rPr>
          <w:rFonts w:ascii="Times New Roman" w:hAnsi="Times New Roman"/>
          <w:sz w:val="24"/>
          <w:szCs w:val="24"/>
        </w:rPr>
        <w:t>ptimiziranje procesa i prilagođavanje standardima rada u namjenski uređenim prostorima.</w:t>
      </w:r>
    </w:p>
    <w:p w14:paraId="1507062D" w14:textId="45BD82BC" w:rsidR="005364AD" w:rsidRPr="00981FB0" w:rsidRDefault="000E19D7" w:rsidP="00A92646">
      <w:pPr>
        <w:pStyle w:val="ListParagraph"/>
        <w:numPr>
          <w:ilvl w:val="0"/>
          <w:numId w:val="22"/>
        </w:numPr>
        <w:autoSpaceDE w:val="0"/>
        <w:autoSpaceDN w:val="0"/>
        <w:adjustRightInd w:val="0"/>
        <w:spacing w:line="360" w:lineRule="auto"/>
        <w:contextualSpacing/>
        <w:jc w:val="both"/>
        <w:rPr>
          <w:rFonts w:ascii="Times New Roman" w:hAnsi="Times New Roman"/>
          <w:sz w:val="24"/>
          <w:szCs w:val="24"/>
        </w:rPr>
      </w:pPr>
      <w:r>
        <w:rPr>
          <w:rFonts w:ascii="Times New Roman" w:hAnsi="Times New Roman"/>
          <w:sz w:val="24"/>
          <w:szCs w:val="24"/>
        </w:rPr>
        <w:t>i</w:t>
      </w:r>
      <w:r w:rsidR="005364AD" w:rsidRPr="00981FB0">
        <w:rPr>
          <w:rFonts w:ascii="Times New Roman" w:hAnsi="Times New Roman"/>
          <w:sz w:val="24"/>
          <w:szCs w:val="24"/>
        </w:rPr>
        <w:t>novativnost - poticanje inovacija i uvođenje promjena sukladno novim potrebama i mogućnostima te razvoju trendova u zdravstvu</w:t>
      </w:r>
    </w:p>
    <w:p w14:paraId="642E816A" w14:textId="4D579D98" w:rsidR="005364AD" w:rsidRPr="00981FB0" w:rsidRDefault="005364AD" w:rsidP="00A92646">
      <w:pPr>
        <w:spacing w:line="360" w:lineRule="auto"/>
        <w:jc w:val="both"/>
        <w:rPr>
          <w:rFonts w:ascii="Times New Roman" w:hAnsi="Times New Roman"/>
          <w:sz w:val="24"/>
          <w:szCs w:val="24"/>
        </w:rPr>
      </w:pPr>
      <w:r w:rsidRPr="00981FB0">
        <w:rPr>
          <w:rFonts w:ascii="Times New Roman" w:hAnsi="Times New Roman"/>
          <w:sz w:val="24"/>
          <w:szCs w:val="24"/>
        </w:rPr>
        <w:br/>
        <w:t>Potpisivanjem Ugovora o dodjeli bespovratnih sredstava za projekt Priprema strateških projekata KBC‐a Split</w:t>
      </w:r>
      <w:r w:rsidR="000E19D7">
        <w:rPr>
          <w:rFonts w:ascii="Times New Roman" w:hAnsi="Times New Roman"/>
          <w:sz w:val="24"/>
          <w:szCs w:val="24"/>
        </w:rPr>
        <w:t>, referentne oznake</w:t>
      </w:r>
      <w:r w:rsidRPr="00981FB0">
        <w:rPr>
          <w:rFonts w:ascii="Times New Roman" w:hAnsi="Times New Roman"/>
          <w:sz w:val="24"/>
          <w:szCs w:val="24"/>
        </w:rPr>
        <w:t xml:space="preserve"> KK.10.1.3.06.0001., započete su aktivnosti vezane uz realizaciju strateških projekata KBC</w:t>
      </w:r>
      <w:r w:rsidR="000E19D7">
        <w:rPr>
          <w:rFonts w:ascii="Times New Roman" w:hAnsi="Times New Roman"/>
          <w:sz w:val="24"/>
          <w:szCs w:val="24"/>
        </w:rPr>
        <w:t>-a</w:t>
      </w:r>
      <w:r w:rsidRPr="00981FB0">
        <w:rPr>
          <w:rFonts w:ascii="Times New Roman" w:hAnsi="Times New Roman"/>
          <w:sz w:val="24"/>
          <w:szCs w:val="24"/>
        </w:rPr>
        <w:t xml:space="preserve"> Split</w:t>
      </w:r>
      <w:r w:rsidRPr="00981FB0">
        <w:rPr>
          <w:rFonts w:ascii="Times New Roman" w:hAnsi="Times New Roman"/>
          <w:b/>
          <w:sz w:val="24"/>
          <w:szCs w:val="24"/>
        </w:rPr>
        <w:t xml:space="preserve">, </w:t>
      </w:r>
      <w:r w:rsidRPr="00981FB0">
        <w:rPr>
          <w:rFonts w:ascii="Times New Roman" w:hAnsi="Times New Roman"/>
          <w:sz w:val="24"/>
          <w:szCs w:val="24"/>
        </w:rPr>
        <w:t>Centra za akutnu medicinu s OHBP</w:t>
      </w:r>
      <w:r w:rsidR="000E19D7">
        <w:rPr>
          <w:rFonts w:ascii="Times New Roman" w:hAnsi="Times New Roman"/>
          <w:sz w:val="24"/>
          <w:szCs w:val="24"/>
        </w:rPr>
        <w:t>-om</w:t>
      </w:r>
      <w:r w:rsidRPr="00981FB0">
        <w:rPr>
          <w:rFonts w:ascii="Times New Roman" w:hAnsi="Times New Roman"/>
          <w:sz w:val="24"/>
          <w:szCs w:val="24"/>
        </w:rPr>
        <w:t xml:space="preserve"> i zavodom za hitnu medicinu, te Centra za specijalističko konzilijarnu zdravstvenu zaštitu.</w:t>
      </w:r>
      <w:r w:rsidRPr="00981FB0">
        <w:rPr>
          <w:rFonts w:ascii="Times New Roman" w:hAnsi="Times New Roman"/>
          <w:b/>
          <w:sz w:val="24"/>
          <w:szCs w:val="24"/>
        </w:rPr>
        <w:t xml:space="preserve"> </w:t>
      </w:r>
      <w:r w:rsidRPr="00981FB0">
        <w:rPr>
          <w:rFonts w:ascii="Times New Roman" w:hAnsi="Times New Roman"/>
          <w:sz w:val="24"/>
          <w:szCs w:val="24"/>
        </w:rPr>
        <w:t>Pro</w:t>
      </w:r>
      <w:r w:rsidR="00360BFB" w:rsidRPr="00981FB0">
        <w:rPr>
          <w:rFonts w:ascii="Times New Roman" w:hAnsi="Times New Roman"/>
          <w:sz w:val="24"/>
          <w:szCs w:val="24"/>
        </w:rPr>
        <w:t>jekt se sufinancira sredstvima EU</w:t>
      </w:r>
      <w:r w:rsidRPr="00981FB0">
        <w:rPr>
          <w:rFonts w:ascii="Times New Roman" w:hAnsi="Times New Roman"/>
          <w:sz w:val="24"/>
          <w:szCs w:val="24"/>
        </w:rPr>
        <w:t xml:space="preserve"> iz</w:t>
      </w:r>
      <w:r w:rsidR="00C22B8D">
        <w:rPr>
          <w:rFonts w:ascii="Times New Roman" w:hAnsi="Times New Roman"/>
          <w:sz w:val="24"/>
          <w:szCs w:val="24"/>
        </w:rPr>
        <w:t xml:space="preserve"> ERRF</w:t>
      </w:r>
      <w:r w:rsidRPr="00981FB0">
        <w:rPr>
          <w:rFonts w:ascii="Times New Roman" w:hAnsi="Times New Roman"/>
          <w:sz w:val="24"/>
          <w:szCs w:val="24"/>
        </w:rPr>
        <w:t xml:space="preserve"> kroz Operativni program 'Konkure</w:t>
      </w:r>
      <w:r w:rsidR="00C22B8D">
        <w:rPr>
          <w:rFonts w:ascii="Times New Roman" w:hAnsi="Times New Roman"/>
          <w:sz w:val="24"/>
          <w:szCs w:val="24"/>
        </w:rPr>
        <w:t>ntnost i kohezija 2014. – 2020.</w:t>
      </w:r>
      <w:r w:rsidRPr="00981FB0">
        <w:rPr>
          <w:rFonts w:ascii="Times New Roman" w:hAnsi="Times New Roman"/>
          <w:sz w:val="24"/>
          <w:szCs w:val="24"/>
        </w:rPr>
        <w:t xml:space="preserve">, KK.10.1.3.06. Poziv za iskaz interesa za dodjelu bespovratnih sredstava iz Prioritetne osi 10 - Tehnička  pomoć za sufinanciranje pripreme strateških projekata </w:t>
      </w:r>
      <w:r w:rsidR="000E19D7">
        <w:rPr>
          <w:rFonts w:ascii="Times New Roman" w:hAnsi="Times New Roman"/>
          <w:sz w:val="24"/>
          <w:szCs w:val="24"/>
        </w:rPr>
        <w:t>KBC-a</w:t>
      </w:r>
      <w:r w:rsidRPr="00981FB0">
        <w:rPr>
          <w:rFonts w:ascii="Times New Roman" w:hAnsi="Times New Roman"/>
          <w:sz w:val="24"/>
          <w:szCs w:val="24"/>
        </w:rPr>
        <w:t xml:space="preserve"> Split. Vrijedno</w:t>
      </w:r>
      <w:r w:rsidR="0069198B" w:rsidRPr="00981FB0">
        <w:rPr>
          <w:rFonts w:ascii="Times New Roman" w:hAnsi="Times New Roman"/>
          <w:sz w:val="24"/>
          <w:szCs w:val="24"/>
        </w:rPr>
        <w:t xml:space="preserve">st projekta je 20.588.235,29 </w:t>
      </w:r>
      <w:r w:rsidR="000E19D7">
        <w:rPr>
          <w:rFonts w:ascii="Times New Roman" w:hAnsi="Times New Roman"/>
          <w:sz w:val="24"/>
          <w:szCs w:val="24"/>
        </w:rPr>
        <w:t>HRK</w:t>
      </w:r>
      <w:r w:rsidR="0069198B" w:rsidRPr="00981FB0">
        <w:rPr>
          <w:rFonts w:ascii="Times New Roman" w:hAnsi="Times New Roman"/>
          <w:sz w:val="24"/>
          <w:szCs w:val="24"/>
        </w:rPr>
        <w:t xml:space="preserve">. </w:t>
      </w:r>
      <w:r w:rsidRPr="00981FB0">
        <w:rPr>
          <w:rFonts w:ascii="Times New Roman" w:hAnsi="Times New Roman"/>
          <w:sz w:val="24"/>
          <w:szCs w:val="24"/>
        </w:rPr>
        <w:t xml:space="preserve">U sklopu pripreme strateških projekata </w:t>
      </w:r>
      <w:r w:rsidR="00953D83">
        <w:rPr>
          <w:rFonts w:ascii="Times New Roman" w:hAnsi="Times New Roman"/>
          <w:sz w:val="24"/>
          <w:szCs w:val="24"/>
        </w:rPr>
        <w:t>KBC</w:t>
      </w:r>
      <w:r w:rsidRPr="00981FB0">
        <w:rPr>
          <w:rFonts w:ascii="Times New Roman" w:hAnsi="Times New Roman"/>
          <w:sz w:val="24"/>
          <w:szCs w:val="24"/>
        </w:rPr>
        <w:t xml:space="preserve"> Split planirano je financiranje troškova definiran</w:t>
      </w:r>
      <w:r w:rsidR="00953D83">
        <w:rPr>
          <w:rFonts w:ascii="Times New Roman" w:hAnsi="Times New Roman"/>
          <w:sz w:val="24"/>
          <w:szCs w:val="24"/>
        </w:rPr>
        <w:t>ja potrebnih kapaciteta i izrada</w:t>
      </w:r>
      <w:r w:rsidRPr="00981FB0">
        <w:rPr>
          <w:rFonts w:ascii="Times New Roman" w:hAnsi="Times New Roman"/>
          <w:sz w:val="24"/>
          <w:szCs w:val="24"/>
        </w:rPr>
        <w:t xml:space="preserve"> medicin</w:t>
      </w:r>
      <w:r w:rsidR="00953D83">
        <w:rPr>
          <w:rFonts w:ascii="Times New Roman" w:hAnsi="Times New Roman"/>
          <w:sz w:val="24"/>
          <w:szCs w:val="24"/>
        </w:rPr>
        <w:t>sko-tehnološkog programa, izrada</w:t>
      </w:r>
      <w:r w:rsidRPr="00981FB0">
        <w:rPr>
          <w:rFonts w:ascii="Times New Roman" w:hAnsi="Times New Roman"/>
          <w:sz w:val="24"/>
          <w:szCs w:val="24"/>
        </w:rPr>
        <w:t xml:space="preserve"> arhitektonsko-građevinskog programa, izrade popisa medicinske i nemedicinske opreme, izrad</w:t>
      </w:r>
      <w:r w:rsidR="00953D83">
        <w:rPr>
          <w:rFonts w:ascii="Times New Roman" w:hAnsi="Times New Roman"/>
          <w:sz w:val="24"/>
          <w:szCs w:val="24"/>
        </w:rPr>
        <w:t>a</w:t>
      </w:r>
      <w:r w:rsidRPr="00981FB0">
        <w:rPr>
          <w:rFonts w:ascii="Times New Roman" w:hAnsi="Times New Roman"/>
          <w:sz w:val="24"/>
          <w:szCs w:val="24"/>
        </w:rPr>
        <w:t xml:space="preserve"> studije izvod</w:t>
      </w:r>
      <w:r w:rsidR="0069198B" w:rsidRPr="00981FB0">
        <w:rPr>
          <w:rFonts w:ascii="Times New Roman" w:hAnsi="Times New Roman"/>
          <w:sz w:val="24"/>
          <w:szCs w:val="24"/>
        </w:rPr>
        <w:t>ivosti s pripadajućim analizama te</w:t>
      </w:r>
      <w:r w:rsidRPr="00981FB0">
        <w:rPr>
          <w:rFonts w:ascii="Times New Roman" w:hAnsi="Times New Roman"/>
          <w:sz w:val="24"/>
          <w:szCs w:val="24"/>
        </w:rPr>
        <w:t xml:space="preserve"> izrade potrebne projektno-tehničke dokumentacije za ishođenje građevinske dozvole.</w:t>
      </w:r>
    </w:p>
    <w:p w14:paraId="78C4D3E0" w14:textId="77777777" w:rsidR="005364AD" w:rsidRPr="00981FB0" w:rsidRDefault="005364AD" w:rsidP="00A92646">
      <w:pPr>
        <w:spacing w:line="360" w:lineRule="auto"/>
        <w:jc w:val="both"/>
        <w:rPr>
          <w:rFonts w:ascii="Times New Roman" w:hAnsi="Times New Roman"/>
          <w:sz w:val="24"/>
          <w:szCs w:val="24"/>
        </w:rPr>
      </w:pPr>
    </w:p>
    <w:p w14:paraId="320131FC" w14:textId="7BB14406" w:rsidR="005364AD" w:rsidRPr="00981FB0" w:rsidRDefault="005364AD" w:rsidP="00A92646">
      <w:pPr>
        <w:spacing w:line="360" w:lineRule="auto"/>
        <w:jc w:val="both"/>
        <w:rPr>
          <w:rFonts w:ascii="Times New Roman" w:hAnsi="Times New Roman"/>
          <w:sz w:val="24"/>
          <w:szCs w:val="24"/>
        </w:rPr>
      </w:pPr>
      <w:r w:rsidRPr="00981FB0">
        <w:rPr>
          <w:rFonts w:ascii="Times New Roman" w:hAnsi="Times New Roman"/>
          <w:b/>
          <w:sz w:val="24"/>
          <w:szCs w:val="24"/>
        </w:rPr>
        <w:t>Centar za akutnu medicinu (</w:t>
      </w:r>
      <w:r w:rsidR="000E19D7">
        <w:rPr>
          <w:rFonts w:ascii="Times New Roman" w:hAnsi="Times New Roman"/>
          <w:b/>
          <w:sz w:val="24"/>
          <w:szCs w:val="24"/>
        </w:rPr>
        <w:t xml:space="preserve">u daljnjem tekstu: </w:t>
      </w:r>
      <w:r w:rsidRPr="00981FB0">
        <w:rPr>
          <w:rFonts w:ascii="Times New Roman" w:hAnsi="Times New Roman"/>
          <w:b/>
          <w:sz w:val="24"/>
          <w:szCs w:val="24"/>
        </w:rPr>
        <w:t>CAM)</w:t>
      </w:r>
      <w:r w:rsidRPr="00981FB0">
        <w:rPr>
          <w:rFonts w:ascii="Times New Roman" w:hAnsi="Times New Roman"/>
          <w:sz w:val="24"/>
          <w:szCs w:val="24"/>
        </w:rPr>
        <w:t xml:space="preserve"> ključan je projekt </w:t>
      </w:r>
      <w:r w:rsidR="004D1699" w:rsidRPr="00981FB0">
        <w:rPr>
          <w:rFonts w:ascii="Times New Roman" w:hAnsi="Times New Roman"/>
          <w:sz w:val="24"/>
          <w:szCs w:val="24"/>
        </w:rPr>
        <w:t>KBC</w:t>
      </w:r>
      <w:r w:rsidRPr="00981FB0">
        <w:rPr>
          <w:rFonts w:ascii="Times New Roman" w:hAnsi="Times New Roman"/>
          <w:sz w:val="24"/>
          <w:szCs w:val="24"/>
        </w:rPr>
        <w:t>-a</w:t>
      </w:r>
      <w:r w:rsidR="001628B1" w:rsidRPr="00981FB0">
        <w:rPr>
          <w:rFonts w:ascii="Times New Roman" w:hAnsi="Times New Roman"/>
          <w:sz w:val="24"/>
          <w:szCs w:val="24"/>
        </w:rPr>
        <w:t xml:space="preserve"> Split</w:t>
      </w:r>
      <w:r w:rsidRPr="00981FB0">
        <w:rPr>
          <w:rFonts w:ascii="Times New Roman" w:hAnsi="Times New Roman"/>
          <w:sz w:val="24"/>
          <w:szCs w:val="24"/>
        </w:rPr>
        <w:t xml:space="preserve"> i zdravstvenog sustava južne </w:t>
      </w:r>
      <w:r w:rsidR="000E19D7">
        <w:rPr>
          <w:rFonts w:ascii="Times New Roman" w:hAnsi="Times New Roman"/>
          <w:sz w:val="24"/>
          <w:szCs w:val="24"/>
        </w:rPr>
        <w:t>RH</w:t>
      </w:r>
      <w:r w:rsidR="0069198B" w:rsidRPr="00981FB0">
        <w:rPr>
          <w:rFonts w:ascii="Times New Roman" w:hAnsi="Times New Roman"/>
          <w:sz w:val="24"/>
          <w:szCs w:val="24"/>
        </w:rPr>
        <w:t>.</w:t>
      </w:r>
    </w:p>
    <w:p w14:paraId="72E762E4" w14:textId="4E0F824F" w:rsidR="005364AD" w:rsidRPr="00981FB0" w:rsidRDefault="005364AD" w:rsidP="00A92646">
      <w:pPr>
        <w:spacing w:line="360" w:lineRule="auto"/>
        <w:jc w:val="both"/>
        <w:rPr>
          <w:rFonts w:ascii="Times New Roman" w:hAnsi="Times New Roman"/>
          <w:sz w:val="24"/>
          <w:szCs w:val="24"/>
        </w:rPr>
      </w:pPr>
      <w:r w:rsidRPr="00981FB0">
        <w:rPr>
          <w:rFonts w:ascii="Times New Roman" w:hAnsi="Times New Roman"/>
          <w:sz w:val="24"/>
          <w:szCs w:val="24"/>
        </w:rPr>
        <w:t>Zgrada CAM-a će se realizirati kao dogradnja postojeće zgrade bolnice. Unutar zgrade CAM-a bit će smješteni svi objekti za zbrinjavanje akutnih bolesnika. Time bi se novoizgrađena zgrada uklopila i funkcionalno povezala s postojećim sadržajima KBC Split, a ujedno bi se povezala bolnička služba za hitnu medicinu sa županijskom ustanovom za hitnu medicinu, što će omogućiti izravnu suradnju izvanbolničkih i bolničkih službi. Na taj način postigla bi se jedinstvena prostorno i funkcionalno povezana cjelina za liječenje životno ugroženih bolesnika</w:t>
      </w:r>
      <w:r w:rsidR="0069198B" w:rsidRPr="00981FB0">
        <w:rPr>
          <w:rFonts w:ascii="Times New Roman" w:hAnsi="Times New Roman"/>
          <w:sz w:val="24"/>
          <w:szCs w:val="24"/>
        </w:rPr>
        <w:t>.</w:t>
      </w:r>
      <w:r w:rsidRPr="00981FB0">
        <w:rPr>
          <w:rFonts w:ascii="Times New Roman" w:hAnsi="Times New Roman"/>
          <w:sz w:val="24"/>
          <w:szCs w:val="24"/>
        </w:rPr>
        <w:t xml:space="preserve"> Unutar zgrade Centra za akutnu medicinu smjestili bi se sadržaji od vitalnog značaja za buduće funkcioniranje KBC-a Split, a koji trenutačno nedostaju ili su neadekvatni u pogledu prostora i opreme Ovi objekti će se tako uklopiti u postojeću bolničku infrastrukturu i povezati s djelatnošću akutne medicine. Jedna od prednosti novog objekta je i organizacija jedinstvene prijebolničke i bolničke </w:t>
      </w:r>
      <w:r w:rsidR="00953D83">
        <w:rPr>
          <w:rFonts w:ascii="Times New Roman" w:hAnsi="Times New Roman"/>
          <w:sz w:val="24"/>
          <w:szCs w:val="24"/>
        </w:rPr>
        <w:t>h</w:t>
      </w:r>
      <w:r w:rsidRPr="00981FB0">
        <w:rPr>
          <w:rFonts w:ascii="Times New Roman" w:hAnsi="Times New Roman"/>
          <w:sz w:val="24"/>
          <w:szCs w:val="24"/>
        </w:rPr>
        <w:t>itne pomoći.</w:t>
      </w:r>
    </w:p>
    <w:p w14:paraId="31C9B692" w14:textId="77777777" w:rsidR="005364AD" w:rsidRPr="00981FB0" w:rsidRDefault="005364AD" w:rsidP="00A92646">
      <w:pPr>
        <w:spacing w:line="360" w:lineRule="auto"/>
        <w:jc w:val="both"/>
        <w:rPr>
          <w:rFonts w:ascii="Times New Roman" w:hAnsi="Times New Roman"/>
          <w:sz w:val="24"/>
          <w:szCs w:val="24"/>
        </w:rPr>
      </w:pPr>
      <w:r w:rsidRPr="00981FB0">
        <w:rPr>
          <w:rFonts w:ascii="Times New Roman" w:hAnsi="Times New Roman"/>
          <w:sz w:val="24"/>
          <w:szCs w:val="24"/>
        </w:rPr>
        <w:t>Nova zgrada CAM-a sadrži sljedeće:</w:t>
      </w:r>
    </w:p>
    <w:p w14:paraId="226DCEB1" w14:textId="1FBED4F7" w:rsidR="005364AD" w:rsidRPr="00981FB0" w:rsidRDefault="005364AD" w:rsidP="00A92646">
      <w:pPr>
        <w:spacing w:line="360" w:lineRule="auto"/>
        <w:jc w:val="both"/>
        <w:rPr>
          <w:rFonts w:ascii="Times New Roman" w:hAnsi="Times New Roman"/>
          <w:sz w:val="24"/>
          <w:szCs w:val="24"/>
        </w:rPr>
      </w:pPr>
      <w:r w:rsidRPr="00981FB0">
        <w:rPr>
          <w:rFonts w:ascii="Times New Roman" w:hAnsi="Times New Roman"/>
          <w:sz w:val="24"/>
          <w:szCs w:val="24"/>
        </w:rPr>
        <w:t>•</w:t>
      </w:r>
      <w:r w:rsidRPr="00981FB0">
        <w:rPr>
          <w:rFonts w:ascii="Times New Roman" w:hAnsi="Times New Roman"/>
          <w:sz w:val="24"/>
          <w:szCs w:val="24"/>
        </w:rPr>
        <w:tab/>
      </w:r>
      <w:r w:rsidR="00C22B8D">
        <w:rPr>
          <w:rFonts w:ascii="Times New Roman" w:hAnsi="Times New Roman"/>
          <w:sz w:val="24"/>
          <w:szCs w:val="24"/>
        </w:rPr>
        <w:t>OHBP</w:t>
      </w:r>
      <w:r w:rsidRPr="00981FB0">
        <w:rPr>
          <w:rFonts w:ascii="Times New Roman" w:hAnsi="Times New Roman"/>
          <w:sz w:val="24"/>
          <w:szCs w:val="24"/>
        </w:rPr>
        <w:t xml:space="preserve"> (integracija zbrinjavanja hitnih bolesnika)</w:t>
      </w:r>
    </w:p>
    <w:p w14:paraId="699F12FF" w14:textId="58830040" w:rsidR="005364AD" w:rsidRPr="00981FB0" w:rsidRDefault="005364AD" w:rsidP="00A92646">
      <w:pPr>
        <w:spacing w:line="360" w:lineRule="auto"/>
        <w:jc w:val="both"/>
        <w:rPr>
          <w:rFonts w:ascii="Times New Roman" w:hAnsi="Times New Roman"/>
          <w:sz w:val="24"/>
          <w:szCs w:val="24"/>
        </w:rPr>
      </w:pPr>
      <w:r w:rsidRPr="00981FB0">
        <w:rPr>
          <w:rFonts w:ascii="Times New Roman" w:hAnsi="Times New Roman"/>
          <w:sz w:val="24"/>
          <w:szCs w:val="24"/>
        </w:rPr>
        <w:t>•</w:t>
      </w:r>
      <w:r w:rsidRPr="00981FB0">
        <w:rPr>
          <w:rFonts w:ascii="Times New Roman" w:hAnsi="Times New Roman"/>
          <w:sz w:val="24"/>
          <w:szCs w:val="24"/>
        </w:rPr>
        <w:tab/>
      </w:r>
      <w:r w:rsidR="00953D83">
        <w:rPr>
          <w:rFonts w:ascii="Times New Roman" w:hAnsi="Times New Roman"/>
          <w:sz w:val="24"/>
          <w:szCs w:val="24"/>
        </w:rPr>
        <w:t>k</w:t>
      </w:r>
      <w:r w:rsidRPr="00981FB0">
        <w:rPr>
          <w:rFonts w:ascii="Times New Roman" w:hAnsi="Times New Roman"/>
          <w:sz w:val="24"/>
          <w:szCs w:val="24"/>
        </w:rPr>
        <w:t>irurški blok (postojeći je star 45 godina)</w:t>
      </w:r>
    </w:p>
    <w:p w14:paraId="16A8B168" w14:textId="00DD62BC" w:rsidR="005364AD" w:rsidRPr="00981FB0" w:rsidRDefault="00953D83" w:rsidP="00A92646">
      <w:pPr>
        <w:spacing w:line="36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k</w:t>
      </w:r>
      <w:r w:rsidR="005364AD" w:rsidRPr="00981FB0">
        <w:rPr>
          <w:rFonts w:ascii="Times New Roman" w:hAnsi="Times New Roman"/>
          <w:sz w:val="24"/>
          <w:szCs w:val="24"/>
        </w:rPr>
        <w:t>linika za anesteziologiju, reanimaciju i intenzivnu medicinu s Jedinicom intenzivnog liječenja (JIL) (Klinika trenutno nema nikakvih prostorija, a JIL je zastario i nema 50% kapaciteta)</w:t>
      </w:r>
    </w:p>
    <w:p w14:paraId="60AAA46B" w14:textId="449791A4" w:rsidR="005364AD" w:rsidRPr="00981FB0" w:rsidRDefault="00953D83" w:rsidP="00A92646">
      <w:pPr>
        <w:spacing w:line="36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o</w:t>
      </w:r>
      <w:r w:rsidR="005364AD" w:rsidRPr="00981FB0">
        <w:rPr>
          <w:rFonts w:ascii="Times New Roman" w:hAnsi="Times New Roman"/>
          <w:sz w:val="24"/>
          <w:szCs w:val="24"/>
        </w:rPr>
        <w:t>djel za intenzivno liječenje djece s dnevnom bolnicom (sve veći broj djece s kompleksnim dijagnozama i potrebom za multidisciplinarnim liječenjem)</w:t>
      </w:r>
    </w:p>
    <w:p w14:paraId="1AB323AD" w14:textId="77777777" w:rsidR="0069198B" w:rsidRPr="00981FB0" w:rsidRDefault="0069198B" w:rsidP="00A92646">
      <w:pPr>
        <w:spacing w:line="360" w:lineRule="auto"/>
        <w:jc w:val="both"/>
        <w:rPr>
          <w:rFonts w:ascii="Times New Roman" w:hAnsi="Times New Roman"/>
          <w:sz w:val="24"/>
          <w:szCs w:val="24"/>
        </w:rPr>
      </w:pPr>
    </w:p>
    <w:p w14:paraId="490D9139" w14:textId="7655E803" w:rsidR="00A026BE" w:rsidRPr="00981FB0" w:rsidRDefault="005364AD" w:rsidP="00A92646">
      <w:pPr>
        <w:spacing w:line="360" w:lineRule="auto"/>
        <w:jc w:val="both"/>
        <w:rPr>
          <w:rFonts w:ascii="Times New Roman" w:hAnsi="Times New Roman"/>
          <w:b/>
          <w:sz w:val="24"/>
          <w:szCs w:val="24"/>
        </w:rPr>
      </w:pPr>
      <w:r w:rsidRPr="00981FB0">
        <w:rPr>
          <w:rFonts w:ascii="Times New Roman" w:hAnsi="Times New Roman"/>
          <w:b/>
          <w:sz w:val="24"/>
          <w:szCs w:val="24"/>
        </w:rPr>
        <w:t>Cent</w:t>
      </w:r>
      <w:r w:rsidR="00A026BE" w:rsidRPr="00981FB0">
        <w:rPr>
          <w:rFonts w:ascii="Times New Roman" w:hAnsi="Times New Roman"/>
          <w:b/>
          <w:sz w:val="24"/>
          <w:szCs w:val="24"/>
        </w:rPr>
        <w:t>ar</w:t>
      </w:r>
      <w:r w:rsidR="00953D83">
        <w:rPr>
          <w:rFonts w:ascii="Times New Roman" w:hAnsi="Times New Roman"/>
          <w:b/>
          <w:sz w:val="24"/>
          <w:szCs w:val="24"/>
        </w:rPr>
        <w:t xml:space="preserve"> za specijalističko-</w:t>
      </w:r>
      <w:r w:rsidRPr="00981FB0">
        <w:rPr>
          <w:rFonts w:ascii="Times New Roman" w:hAnsi="Times New Roman"/>
          <w:b/>
          <w:sz w:val="24"/>
          <w:szCs w:val="24"/>
        </w:rPr>
        <w:t>konzilijarnu zdravstvenu zaštitu</w:t>
      </w:r>
      <w:r w:rsidR="00A026BE" w:rsidRPr="00981FB0">
        <w:rPr>
          <w:rFonts w:ascii="Times New Roman" w:hAnsi="Times New Roman"/>
          <w:b/>
          <w:sz w:val="24"/>
          <w:szCs w:val="24"/>
        </w:rPr>
        <w:t>:</w:t>
      </w:r>
    </w:p>
    <w:p w14:paraId="77FFCD4B" w14:textId="5899AE05" w:rsidR="005364AD" w:rsidRPr="00981FB0" w:rsidRDefault="005364AD" w:rsidP="00A92646">
      <w:pPr>
        <w:spacing w:line="360" w:lineRule="auto"/>
        <w:jc w:val="both"/>
        <w:rPr>
          <w:rFonts w:ascii="Times New Roman" w:hAnsi="Times New Roman"/>
          <w:sz w:val="24"/>
          <w:szCs w:val="24"/>
        </w:rPr>
      </w:pPr>
      <w:r w:rsidRPr="00981FB0">
        <w:rPr>
          <w:rFonts w:ascii="Times New Roman" w:hAnsi="Times New Roman"/>
          <w:sz w:val="24"/>
          <w:szCs w:val="24"/>
        </w:rPr>
        <w:t>Specijalističko-konzilijarna djelatnost obuhvaća složenije mjere i postupke u pogledu prevencije, dijagnosticiranja te liječenja bolesti i ozljeda. Kroz povećanje kapaciteta omogućit će se suvremen, ekonomičan i multidisciplinaran način liječenja koji značajno poboljšava kvalitetu zdravstvene skrbi. Dnevne bolnice moraju biti povezane s</w:t>
      </w:r>
      <w:r w:rsidR="00A026BE" w:rsidRPr="00981FB0">
        <w:rPr>
          <w:rFonts w:ascii="Times New Roman" w:hAnsi="Times New Roman"/>
          <w:sz w:val="24"/>
          <w:szCs w:val="24"/>
        </w:rPr>
        <w:t>a</w:t>
      </w:r>
      <w:r w:rsidRPr="00981FB0">
        <w:rPr>
          <w:rFonts w:ascii="Times New Roman" w:hAnsi="Times New Roman"/>
          <w:sz w:val="24"/>
          <w:szCs w:val="24"/>
        </w:rPr>
        <w:t xml:space="preserve"> </w:t>
      </w:r>
      <w:r w:rsidR="00C22B8D">
        <w:rPr>
          <w:rFonts w:ascii="Times New Roman" w:hAnsi="Times New Roman"/>
          <w:sz w:val="24"/>
          <w:szCs w:val="24"/>
        </w:rPr>
        <w:t>SKZZ</w:t>
      </w:r>
      <w:r w:rsidRPr="00981FB0">
        <w:rPr>
          <w:rFonts w:ascii="Times New Roman" w:hAnsi="Times New Roman"/>
          <w:sz w:val="24"/>
          <w:szCs w:val="24"/>
        </w:rPr>
        <w:t>, te zajedno s njima činiti funkcionalnu cjelinu u kojoj će se moći rješavati najveći dio zdravstvenih problema stanovništva, uključujući i manje kirurške zahvate (jednodnevna kirurgija).</w:t>
      </w:r>
    </w:p>
    <w:p w14:paraId="0D2BD991" w14:textId="2FB1BFF2" w:rsidR="005364AD" w:rsidRPr="00981FB0" w:rsidRDefault="005364AD" w:rsidP="00A92646">
      <w:pPr>
        <w:spacing w:after="160" w:line="360" w:lineRule="auto"/>
        <w:contextualSpacing/>
        <w:jc w:val="both"/>
        <w:rPr>
          <w:rFonts w:ascii="Times New Roman" w:hAnsi="Times New Roman"/>
          <w:sz w:val="24"/>
          <w:szCs w:val="24"/>
        </w:rPr>
      </w:pPr>
      <w:r w:rsidRPr="00981FB0">
        <w:rPr>
          <w:rFonts w:ascii="Times New Roman" w:hAnsi="Times New Roman"/>
          <w:sz w:val="24"/>
          <w:szCs w:val="24"/>
        </w:rPr>
        <w:t xml:space="preserve">Kroz ovaj projekt izgradit će se novi objekt koji će funkcionirati kao ambulanta i dnevna bolnica. Na taj način </w:t>
      </w:r>
      <w:r w:rsidR="001F2102" w:rsidRPr="00981FB0">
        <w:rPr>
          <w:rFonts w:ascii="Times New Roman" w:hAnsi="Times New Roman"/>
          <w:sz w:val="24"/>
          <w:szCs w:val="24"/>
        </w:rPr>
        <w:t>KBC Split</w:t>
      </w:r>
      <w:r w:rsidR="00A026BE" w:rsidRPr="00981FB0">
        <w:rPr>
          <w:rFonts w:ascii="Times New Roman" w:hAnsi="Times New Roman"/>
          <w:sz w:val="24"/>
          <w:szCs w:val="24"/>
        </w:rPr>
        <w:t xml:space="preserve"> dobit će</w:t>
      </w:r>
      <w:r w:rsidRPr="00981FB0">
        <w:rPr>
          <w:rFonts w:ascii="Times New Roman" w:hAnsi="Times New Roman"/>
          <w:sz w:val="24"/>
          <w:szCs w:val="24"/>
        </w:rPr>
        <w:t xml:space="preserve"> zasebnu ustanovu koja će biti lako dostupna pacijentima, a pružat će sve zdravstvene usluge multidisciplinarno i odvojeno od stacionarnih objekata bolnice. Princip rada ambulan</w:t>
      </w:r>
      <w:r w:rsidR="00A026BE" w:rsidRPr="00981FB0">
        <w:rPr>
          <w:rFonts w:ascii="Times New Roman" w:hAnsi="Times New Roman"/>
          <w:sz w:val="24"/>
          <w:szCs w:val="24"/>
        </w:rPr>
        <w:t>a</w:t>
      </w:r>
      <w:r w:rsidRPr="00981FB0">
        <w:rPr>
          <w:rFonts w:ascii="Times New Roman" w:hAnsi="Times New Roman"/>
          <w:sz w:val="24"/>
          <w:szCs w:val="24"/>
        </w:rPr>
        <w:t>ta obavlja</w:t>
      </w:r>
      <w:r w:rsidR="00A026BE" w:rsidRPr="00981FB0">
        <w:rPr>
          <w:rFonts w:ascii="Times New Roman" w:hAnsi="Times New Roman"/>
          <w:sz w:val="24"/>
          <w:szCs w:val="24"/>
        </w:rPr>
        <w:t>nje</w:t>
      </w:r>
      <w:r w:rsidRPr="00981FB0">
        <w:rPr>
          <w:rFonts w:ascii="Times New Roman" w:hAnsi="Times New Roman"/>
          <w:sz w:val="24"/>
          <w:szCs w:val="24"/>
        </w:rPr>
        <w:t xml:space="preserve"> dijagnostičk</w:t>
      </w:r>
      <w:r w:rsidR="00A026BE" w:rsidRPr="00981FB0">
        <w:rPr>
          <w:rFonts w:ascii="Times New Roman" w:hAnsi="Times New Roman"/>
          <w:sz w:val="24"/>
          <w:szCs w:val="24"/>
        </w:rPr>
        <w:t>ih</w:t>
      </w:r>
      <w:r w:rsidRPr="00981FB0">
        <w:rPr>
          <w:rFonts w:ascii="Times New Roman" w:hAnsi="Times New Roman"/>
          <w:sz w:val="24"/>
          <w:szCs w:val="24"/>
        </w:rPr>
        <w:t xml:space="preserve"> postup</w:t>
      </w:r>
      <w:r w:rsidR="00A026BE" w:rsidRPr="00981FB0">
        <w:rPr>
          <w:rFonts w:ascii="Times New Roman" w:hAnsi="Times New Roman"/>
          <w:sz w:val="24"/>
          <w:szCs w:val="24"/>
        </w:rPr>
        <w:t>a</w:t>
      </w:r>
      <w:r w:rsidRPr="00981FB0">
        <w:rPr>
          <w:rFonts w:ascii="Times New Roman" w:hAnsi="Times New Roman"/>
          <w:sz w:val="24"/>
          <w:szCs w:val="24"/>
        </w:rPr>
        <w:t>k</w:t>
      </w:r>
      <w:r w:rsidR="00A026BE" w:rsidRPr="00981FB0">
        <w:rPr>
          <w:rFonts w:ascii="Times New Roman" w:hAnsi="Times New Roman"/>
          <w:sz w:val="24"/>
          <w:szCs w:val="24"/>
        </w:rPr>
        <w:t>a</w:t>
      </w:r>
      <w:r w:rsidRPr="00981FB0">
        <w:rPr>
          <w:rFonts w:ascii="Times New Roman" w:hAnsi="Times New Roman"/>
          <w:sz w:val="24"/>
          <w:szCs w:val="24"/>
        </w:rPr>
        <w:t xml:space="preserve"> i kliničk</w:t>
      </w:r>
      <w:r w:rsidR="00A026BE" w:rsidRPr="00981FB0">
        <w:rPr>
          <w:rFonts w:ascii="Times New Roman" w:hAnsi="Times New Roman"/>
          <w:sz w:val="24"/>
          <w:szCs w:val="24"/>
        </w:rPr>
        <w:t>ih</w:t>
      </w:r>
      <w:r w:rsidRPr="00981FB0">
        <w:rPr>
          <w:rFonts w:ascii="Times New Roman" w:hAnsi="Times New Roman"/>
          <w:sz w:val="24"/>
          <w:szCs w:val="24"/>
        </w:rPr>
        <w:t xml:space="preserve"> </w:t>
      </w:r>
      <w:r w:rsidR="00A026BE" w:rsidRPr="00981FB0">
        <w:rPr>
          <w:rFonts w:ascii="Times New Roman" w:hAnsi="Times New Roman"/>
          <w:sz w:val="24"/>
          <w:szCs w:val="24"/>
        </w:rPr>
        <w:t xml:space="preserve">pregleda </w:t>
      </w:r>
      <w:r w:rsidRPr="00981FB0">
        <w:rPr>
          <w:rFonts w:ascii="Times New Roman" w:hAnsi="Times New Roman"/>
          <w:sz w:val="24"/>
          <w:szCs w:val="24"/>
        </w:rPr>
        <w:t xml:space="preserve">na jednom mjestu. Kako bi se pacijent zadržao u centru potrebno je osigurati novi prostor i integrirati rad stručnjaka, timova i službi u koordinaciji skrbi o pacijentima. </w:t>
      </w:r>
      <w:r w:rsidR="00A026BE" w:rsidRPr="00981FB0">
        <w:rPr>
          <w:rFonts w:ascii="Times New Roman" w:hAnsi="Times New Roman"/>
          <w:sz w:val="24"/>
          <w:szCs w:val="24"/>
        </w:rPr>
        <w:t xml:space="preserve">Planirano je </w:t>
      </w:r>
      <w:r w:rsidRPr="00981FB0">
        <w:rPr>
          <w:rFonts w:ascii="Times New Roman" w:hAnsi="Times New Roman"/>
          <w:sz w:val="24"/>
          <w:szCs w:val="24"/>
        </w:rPr>
        <w:t xml:space="preserve">organizirati višenamjenske servisne točke koje će voditi svakog pacijenta i integrirati preventivne i kurativne zdravstvene postupke. Budući da je KBC Split jedina bolnica u županiji i istraživačka ustanova istodobno, </w:t>
      </w:r>
      <w:r w:rsidR="00A026BE" w:rsidRPr="00981FB0">
        <w:rPr>
          <w:rFonts w:ascii="Times New Roman" w:hAnsi="Times New Roman"/>
          <w:sz w:val="24"/>
          <w:szCs w:val="24"/>
        </w:rPr>
        <w:t xml:space="preserve">javlja se </w:t>
      </w:r>
      <w:r w:rsidRPr="00981FB0">
        <w:rPr>
          <w:rFonts w:ascii="Times New Roman" w:hAnsi="Times New Roman"/>
          <w:sz w:val="24"/>
          <w:szCs w:val="24"/>
        </w:rPr>
        <w:t>prilik</w:t>
      </w:r>
      <w:r w:rsidR="00A026BE" w:rsidRPr="00981FB0">
        <w:rPr>
          <w:rFonts w:ascii="Times New Roman" w:hAnsi="Times New Roman"/>
          <w:sz w:val="24"/>
          <w:szCs w:val="24"/>
        </w:rPr>
        <w:t>a</w:t>
      </w:r>
      <w:r w:rsidRPr="00981FB0">
        <w:rPr>
          <w:rFonts w:ascii="Times New Roman" w:hAnsi="Times New Roman"/>
          <w:sz w:val="24"/>
          <w:szCs w:val="24"/>
        </w:rPr>
        <w:t xml:space="preserve"> generacijski pratiti populaciju te provoditi dugoročna longitudinalna istraživanja. S novom strukturom klinike će moći preuzeti ulogu centra za suradnju s pružateljima usluga u rasponu od dugotrajne skrbi za starije osobe do edukacije za promicanje zdravlja u školama. </w:t>
      </w:r>
    </w:p>
    <w:p w14:paraId="6A5B0977" w14:textId="5D184EC9" w:rsidR="00DA5AD0" w:rsidRPr="00981FB0" w:rsidRDefault="005364AD" w:rsidP="0018174F">
      <w:pPr>
        <w:spacing w:after="160" w:line="360" w:lineRule="auto"/>
        <w:contextualSpacing/>
        <w:jc w:val="both"/>
        <w:rPr>
          <w:rFonts w:ascii="Times New Roman" w:hAnsi="Times New Roman"/>
          <w:bCs/>
          <w:kern w:val="24"/>
          <w:sz w:val="24"/>
          <w:szCs w:val="24"/>
        </w:rPr>
      </w:pPr>
      <w:r w:rsidRPr="00981FB0">
        <w:rPr>
          <w:rFonts w:ascii="Times New Roman" w:hAnsi="Times New Roman"/>
          <w:sz w:val="24"/>
          <w:szCs w:val="24"/>
        </w:rPr>
        <w:t>Za realizaciju planova nedostaje infrastruktura, a planirani strateški projekti služe upravo ostvarenju slijedećih ciljeva:</w:t>
      </w:r>
      <w:r w:rsidR="00953D83">
        <w:rPr>
          <w:rFonts w:ascii="Times New Roman" w:hAnsi="Times New Roman"/>
          <w:bCs/>
          <w:kern w:val="24"/>
          <w:sz w:val="24"/>
          <w:szCs w:val="24"/>
        </w:rPr>
        <w:t xml:space="preserve"> p</w:t>
      </w:r>
      <w:r w:rsidRPr="00981FB0">
        <w:rPr>
          <w:rFonts w:ascii="Times New Roman" w:hAnsi="Times New Roman"/>
          <w:bCs/>
          <w:kern w:val="24"/>
          <w:sz w:val="24"/>
          <w:szCs w:val="24"/>
        </w:rPr>
        <w:t xml:space="preserve">acijent u centru, </w:t>
      </w:r>
      <w:r w:rsidR="00A026BE" w:rsidRPr="00981FB0">
        <w:rPr>
          <w:rFonts w:ascii="Times New Roman" w:hAnsi="Times New Roman"/>
          <w:bCs/>
          <w:kern w:val="24"/>
          <w:sz w:val="24"/>
          <w:szCs w:val="24"/>
        </w:rPr>
        <w:t>i</w:t>
      </w:r>
      <w:r w:rsidRPr="00981FB0">
        <w:rPr>
          <w:rFonts w:ascii="Times New Roman" w:hAnsi="Times New Roman"/>
          <w:bCs/>
          <w:kern w:val="24"/>
          <w:sz w:val="24"/>
          <w:szCs w:val="24"/>
        </w:rPr>
        <w:t xml:space="preserve">ntegracija rada stručnjaka, timova i službi, </w:t>
      </w:r>
      <w:r w:rsidR="00A026BE" w:rsidRPr="00981FB0">
        <w:rPr>
          <w:rFonts w:ascii="Times New Roman" w:hAnsi="Times New Roman"/>
          <w:bCs/>
          <w:kern w:val="24"/>
          <w:sz w:val="24"/>
          <w:szCs w:val="24"/>
        </w:rPr>
        <w:t>k</w:t>
      </w:r>
      <w:r w:rsidRPr="00981FB0">
        <w:rPr>
          <w:rFonts w:ascii="Times New Roman" w:hAnsi="Times New Roman"/>
          <w:bCs/>
          <w:kern w:val="24"/>
          <w:sz w:val="24"/>
          <w:szCs w:val="24"/>
        </w:rPr>
        <w:t>oordinirana briga o pacijentima, osiguranje namjenski uređenih i opremljenih prostora za suvremenu integriranu i multidisciplinarnu zdravstvenu skrb.</w:t>
      </w:r>
    </w:p>
    <w:p w14:paraId="74C583EA" w14:textId="77777777" w:rsidR="00981DFC" w:rsidRPr="00981FB0" w:rsidRDefault="00981DFC" w:rsidP="0018174F">
      <w:pPr>
        <w:spacing w:after="160" w:line="360" w:lineRule="auto"/>
        <w:contextualSpacing/>
        <w:jc w:val="both"/>
        <w:rPr>
          <w:rFonts w:ascii="Times New Roman" w:hAnsi="Times New Roman"/>
          <w:bCs/>
          <w:kern w:val="24"/>
          <w:sz w:val="24"/>
          <w:szCs w:val="24"/>
        </w:rPr>
      </w:pPr>
    </w:p>
    <w:p w14:paraId="0CDA991A" w14:textId="5FE714A4" w:rsidR="00BA3D2A" w:rsidRPr="00981FB0" w:rsidRDefault="001628B1" w:rsidP="00A92646">
      <w:pPr>
        <w:spacing w:line="360" w:lineRule="auto"/>
        <w:jc w:val="both"/>
        <w:rPr>
          <w:rFonts w:ascii="Times New Roman" w:hAnsi="Times New Roman"/>
          <w:b/>
          <w:sz w:val="24"/>
          <w:szCs w:val="24"/>
        </w:rPr>
      </w:pPr>
      <w:r w:rsidRPr="00981FB0">
        <w:rPr>
          <w:rFonts w:ascii="Times New Roman" w:hAnsi="Times New Roman"/>
          <w:b/>
          <w:sz w:val="24"/>
          <w:szCs w:val="24"/>
        </w:rPr>
        <w:t xml:space="preserve">b) </w:t>
      </w:r>
      <w:r w:rsidR="00953D83" w:rsidRPr="00981FB0">
        <w:rPr>
          <w:rFonts w:ascii="Times New Roman" w:hAnsi="Times New Roman"/>
          <w:b/>
          <w:sz w:val="24"/>
          <w:szCs w:val="24"/>
        </w:rPr>
        <w:t>K</w:t>
      </w:r>
      <w:r w:rsidR="00953D83">
        <w:rPr>
          <w:rFonts w:ascii="Times New Roman" w:hAnsi="Times New Roman"/>
          <w:b/>
          <w:sz w:val="24"/>
          <w:szCs w:val="24"/>
        </w:rPr>
        <w:t>linički bolnički centar</w:t>
      </w:r>
      <w:r w:rsidR="00953D83" w:rsidRPr="00981FB0">
        <w:rPr>
          <w:rFonts w:ascii="Times New Roman" w:hAnsi="Times New Roman"/>
          <w:b/>
          <w:sz w:val="24"/>
          <w:szCs w:val="24"/>
        </w:rPr>
        <w:t xml:space="preserve"> OSIJEK</w:t>
      </w:r>
    </w:p>
    <w:p w14:paraId="1A117B41" w14:textId="6B2A4623" w:rsidR="00E31AD0" w:rsidRPr="00981FB0" w:rsidRDefault="00E31AD0" w:rsidP="004D1699">
      <w:pPr>
        <w:spacing w:line="360" w:lineRule="auto"/>
        <w:jc w:val="both"/>
        <w:rPr>
          <w:rFonts w:ascii="Times New Roman" w:hAnsi="Times New Roman"/>
          <w:sz w:val="24"/>
          <w:szCs w:val="24"/>
        </w:rPr>
      </w:pPr>
      <w:r w:rsidRPr="00981FB0">
        <w:rPr>
          <w:rFonts w:ascii="Times New Roman" w:hAnsi="Times New Roman"/>
          <w:sz w:val="24"/>
          <w:szCs w:val="24"/>
        </w:rPr>
        <w:t>Planirana izgradnja i opremanj</w:t>
      </w:r>
      <w:r w:rsidR="00A026BE" w:rsidRPr="00981FB0">
        <w:rPr>
          <w:rFonts w:ascii="Times New Roman" w:hAnsi="Times New Roman"/>
          <w:sz w:val="24"/>
          <w:szCs w:val="24"/>
        </w:rPr>
        <w:t>e</w:t>
      </w:r>
      <w:r w:rsidRPr="00981FB0">
        <w:rPr>
          <w:rFonts w:ascii="Times New Roman" w:hAnsi="Times New Roman"/>
          <w:sz w:val="24"/>
          <w:szCs w:val="24"/>
        </w:rPr>
        <w:t xml:space="preserve"> novog i modernog </w:t>
      </w:r>
      <w:r w:rsidR="00953D83" w:rsidRPr="00953D83">
        <w:rPr>
          <w:rFonts w:ascii="Times New Roman" w:hAnsi="Times New Roman"/>
          <w:sz w:val="24"/>
          <w:szCs w:val="24"/>
        </w:rPr>
        <w:t>Kliničkog bolničkog centra Osijek (u daljnjem tekstu: KBC</w:t>
      </w:r>
      <w:r w:rsidR="00953D83">
        <w:rPr>
          <w:rFonts w:ascii="Times New Roman" w:hAnsi="Times New Roman"/>
          <w:sz w:val="24"/>
          <w:szCs w:val="24"/>
        </w:rPr>
        <w:t xml:space="preserve"> </w:t>
      </w:r>
      <w:r w:rsidR="00953D83" w:rsidRPr="00953D83">
        <w:rPr>
          <w:rFonts w:ascii="Times New Roman" w:hAnsi="Times New Roman"/>
          <w:sz w:val="24"/>
          <w:szCs w:val="24"/>
        </w:rPr>
        <w:t xml:space="preserve">Osijek) </w:t>
      </w:r>
      <w:r w:rsidR="00C22B8D">
        <w:rPr>
          <w:rFonts w:ascii="Times New Roman" w:hAnsi="Times New Roman"/>
          <w:sz w:val="24"/>
          <w:szCs w:val="24"/>
        </w:rPr>
        <w:t xml:space="preserve"> </w:t>
      </w:r>
      <w:r w:rsidRPr="00981FB0">
        <w:rPr>
          <w:rFonts w:ascii="Times New Roman" w:hAnsi="Times New Roman"/>
          <w:sz w:val="24"/>
          <w:szCs w:val="24"/>
        </w:rPr>
        <w:t xml:space="preserve">strateški je projekt i predstavlja središnju i najveću zdravstvenu ustanovu u istočnoj Hrvatskoj kojoj gravitira oko 800 000 stanovnika iz </w:t>
      </w:r>
      <w:r w:rsidR="001F2102" w:rsidRPr="00981FB0">
        <w:rPr>
          <w:rFonts w:ascii="Times New Roman" w:hAnsi="Times New Roman"/>
          <w:sz w:val="24"/>
          <w:szCs w:val="24"/>
        </w:rPr>
        <w:t>pet</w:t>
      </w:r>
      <w:r w:rsidRPr="00981FB0">
        <w:rPr>
          <w:rFonts w:ascii="Times New Roman" w:hAnsi="Times New Roman"/>
          <w:sz w:val="24"/>
          <w:szCs w:val="24"/>
        </w:rPr>
        <w:t xml:space="preserve"> slavonskih županija. Njegova važnost prepoznata je na nacionalnoj i regionalnoj razini. Isto tako važnost ulaganja u zdravstvo i poboljšanje kvalitete živo</w:t>
      </w:r>
      <w:r w:rsidR="001F2102" w:rsidRPr="00981FB0">
        <w:rPr>
          <w:rFonts w:ascii="Times New Roman" w:hAnsi="Times New Roman"/>
          <w:sz w:val="24"/>
          <w:szCs w:val="24"/>
        </w:rPr>
        <w:t xml:space="preserve">ta je politika koju promiče EU. </w:t>
      </w:r>
      <w:r w:rsidRPr="00981FB0">
        <w:rPr>
          <w:rFonts w:ascii="Times New Roman" w:hAnsi="Times New Roman"/>
          <w:sz w:val="24"/>
          <w:szCs w:val="24"/>
        </w:rPr>
        <w:t>Navedeno izravno rješava razvojne probleme nezadovoljavajućih kapaciteta i nedostatne opremljenosti zdravstvenih institucija. Izgradnja novog KBC-a Osijek doprinosi:</w:t>
      </w:r>
    </w:p>
    <w:p w14:paraId="2BB21CF2" w14:textId="77777777" w:rsidR="00E31AD0" w:rsidRPr="00981FB0" w:rsidRDefault="00E31AD0">
      <w:pPr>
        <w:pStyle w:val="ListParagraph"/>
        <w:numPr>
          <w:ilvl w:val="0"/>
          <w:numId w:val="11"/>
        </w:numPr>
        <w:spacing w:after="200" w:line="360" w:lineRule="auto"/>
        <w:contextualSpacing/>
        <w:jc w:val="both"/>
        <w:rPr>
          <w:rFonts w:ascii="Times New Roman" w:hAnsi="Times New Roman"/>
          <w:sz w:val="24"/>
          <w:szCs w:val="24"/>
        </w:rPr>
      </w:pPr>
      <w:r w:rsidRPr="00981FB0">
        <w:rPr>
          <w:rFonts w:ascii="Times New Roman" w:hAnsi="Times New Roman"/>
          <w:sz w:val="24"/>
          <w:szCs w:val="24"/>
        </w:rPr>
        <w:t>dugoročnim potrebama stanovništva</w:t>
      </w:r>
    </w:p>
    <w:p w14:paraId="6B0D2975" w14:textId="77777777" w:rsidR="00E31AD0" w:rsidRPr="00981FB0" w:rsidRDefault="00E31AD0">
      <w:pPr>
        <w:pStyle w:val="ListParagraph"/>
        <w:numPr>
          <w:ilvl w:val="0"/>
          <w:numId w:val="11"/>
        </w:numPr>
        <w:spacing w:after="200" w:line="360" w:lineRule="auto"/>
        <w:contextualSpacing/>
        <w:jc w:val="both"/>
        <w:rPr>
          <w:rFonts w:ascii="Times New Roman" w:hAnsi="Times New Roman"/>
          <w:sz w:val="24"/>
          <w:szCs w:val="24"/>
        </w:rPr>
      </w:pPr>
      <w:r w:rsidRPr="00981FB0">
        <w:rPr>
          <w:rFonts w:ascii="Times New Roman" w:hAnsi="Times New Roman"/>
          <w:sz w:val="24"/>
          <w:szCs w:val="24"/>
        </w:rPr>
        <w:t>učinkovitosti, održivosti, pristupačnosti i isplativosti zdravstvenog sustava</w:t>
      </w:r>
    </w:p>
    <w:p w14:paraId="72FC5A86" w14:textId="77777777" w:rsidR="00E31AD0" w:rsidRPr="00981FB0" w:rsidRDefault="00E31AD0">
      <w:pPr>
        <w:pStyle w:val="ListParagraph"/>
        <w:numPr>
          <w:ilvl w:val="0"/>
          <w:numId w:val="11"/>
        </w:numPr>
        <w:spacing w:after="200" w:line="360" w:lineRule="auto"/>
        <w:contextualSpacing/>
        <w:jc w:val="both"/>
        <w:rPr>
          <w:rFonts w:ascii="Times New Roman" w:hAnsi="Times New Roman"/>
          <w:sz w:val="24"/>
          <w:szCs w:val="24"/>
        </w:rPr>
      </w:pPr>
      <w:r w:rsidRPr="00981FB0">
        <w:rPr>
          <w:rFonts w:ascii="Times New Roman" w:hAnsi="Times New Roman"/>
          <w:sz w:val="24"/>
          <w:szCs w:val="24"/>
        </w:rPr>
        <w:t>osigurava lakše provođenje mjera prevencije i sprječavanja bolesti</w:t>
      </w:r>
    </w:p>
    <w:p w14:paraId="5629AB9B" w14:textId="77777777" w:rsidR="00E31AD0" w:rsidRPr="00981FB0" w:rsidRDefault="00E31AD0">
      <w:pPr>
        <w:pStyle w:val="ListParagraph"/>
        <w:numPr>
          <w:ilvl w:val="0"/>
          <w:numId w:val="11"/>
        </w:numPr>
        <w:spacing w:after="200" w:line="360" w:lineRule="auto"/>
        <w:contextualSpacing/>
        <w:jc w:val="both"/>
        <w:rPr>
          <w:rFonts w:ascii="Times New Roman" w:hAnsi="Times New Roman"/>
          <w:sz w:val="24"/>
          <w:szCs w:val="24"/>
        </w:rPr>
      </w:pPr>
      <w:r w:rsidRPr="00981FB0">
        <w:rPr>
          <w:rFonts w:ascii="Times New Roman" w:hAnsi="Times New Roman"/>
          <w:sz w:val="24"/>
          <w:szCs w:val="24"/>
        </w:rPr>
        <w:t>ubrzani pristup specijalističkoj skrbi (smanjenje lista čekanja) – rezultira učinkovitim i djelotvornim zdravstvenim sustavom</w:t>
      </w:r>
    </w:p>
    <w:p w14:paraId="17A94CED" w14:textId="691DEA35" w:rsidR="00E31AD0" w:rsidRPr="00981FB0" w:rsidRDefault="00E31AD0">
      <w:pPr>
        <w:pStyle w:val="ListParagraph"/>
        <w:numPr>
          <w:ilvl w:val="0"/>
          <w:numId w:val="11"/>
        </w:numPr>
        <w:spacing w:after="200" w:line="360" w:lineRule="auto"/>
        <w:contextualSpacing/>
        <w:jc w:val="both"/>
        <w:rPr>
          <w:rFonts w:ascii="Times New Roman" w:hAnsi="Times New Roman"/>
          <w:sz w:val="24"/>
          <w:szCs w:val="24"/>
        </w:rPr>
      </w:pPr>
      <w:r w:rsidRPr="00981FB0">
        <w:rPr>
          <w:rFonts w:ascii="Times New Roman" w:hAnsi="Times New Roman"/>
          <w:sz w:val="24"/>
          <w:szCs w:val="24"/>
        </w:rPr>
        <w:t>kvalitetn</w:t>
      </w:r>
      <w:r w:rsidR="00A026BE" w:rsidRPr="00981FB0">
        <w:rPr>
          <w:rFonts w:ascii="Times New Roman" w:hAnsi="Times New Roman"/>
          <w:sz w:val="24"/>
          <w:szCs w:val="24"/>
        </w:rPr>
        <w:t>oj</w:t>
      </w:r>
      <w:r w:rsidRPr="00981FB0">
        <w:rPr>
          <w:rFonts w:ascii="Times New Roman" w:hAnsi="Times New Roman"/>
          <w:sz w:val="24"/>
          <w:szCs w:val="24"/>
        </w:rPr>
        <w:t xml:space="preserve"> i učinkovit</w:t>
      </w:r>
      <w:r w:rsidR="00A026BE" w:rsidRPr="00981FB0">
        <w:rPr>
          <w:rFonts w:ascii="Times New Roman" w:hAnsi="Times New Roman"/>
          <w:sz w:val="24"/>
          <w:szCs w:val="24"/>
        </w:rPr>
        <w:t>oj</w:t>
      </w:r>
      <w:r w:rsidRPr="00981FB0">
        <w:rPr>
          <w:rFonts w:ascii="Times New Roman" w:hAnsi="Times New Roman"/>
          <w:sz w:val="24"/>
          <w:szCs w:val="24"/>
        </w:rPr>
        <w:t xml:space="preserve"> bolničk</w:t>
      </w:r>
      <w:r w:rsidR="00A026BE" w:rsidRPr="00981FB0">
        <w:rPr>
          <w:rFonts w:ascii="Times New Roman" w:hAnsi="Times New Roman"/>
          <w:sz w:val="24"/>
          <w:szCs w:val="24"/>
        </w:rPr>
        <w:t>oj</w:t>
      </w:r>
      <w:r w:rsidRPr="00981FB0">
        <w:rPr>
          <w:rFonts w:ascii="Times New Roman" w:hAnsi="Times New Roman"/>
          <w:sz w:val="24"/>
          <w:szCs w:val="24"/>
        </w:rPr>
        <w:t xml:space="preserve"> </w:t>
      </w:r>
      <w:r w:rsidR="00A026BE" w:rsidRPr="00981FB0">
        <w:rPr>
          <w:rFonts w:ascii="Times New Roman" w:hAnsi="Times New Roman"/>
          <w:sz w:val="24"/>
          <w:szCs w:val="24"/>
        </w:rPr>
        <w:t xml:space="preserve">usluzi </w:t>
      </w:r>
      <w:r w:rsidR="001A73E8" w:rsidRPr="00981FB0">
        <w:rPr>
          <w:rFonts w:ascii="Times New Roman" w:hAnsi="Times New Roman"/>
          <w:sz w:val="24"/>
          <w:szCs w:val="24"/>
        </w:rPr>
        <w:t>po e</w:t>
      </w:r>
      <w:r w:rsidRPr="00981FB0">
        <w:rPr>
          <w:rFonts w:ascii="Times New Roman" w:hAnsi="Times New Roman"/>
          <w:sz w:val="24"/>
          <w:szCs w:val="24"/>
        </w:rPr>
        <w:t>uropskim standardima – rezultira brojem kreveta u kurativnoj</w:t>
      </w:r>
      <w:r w:rsidR="00953D83">
        <w:rPr>
          <w:rFonts w:ascii="Times New Roman" w:hAnsi="Times New Roman"/>
          <w:sz w:val="24"/>
          <w:szCs w:val="24"/>
        </w:rPr>
        <w:t xml:space="preserve"> skrbi u skladu s EU prosjekom uz smanjenjenje</w:t>
      </w:r>
      <w:r w:rsidRPr="00981FB0">
        <w:rPr>
          <w:rFonts w:ascii="Times New Roman" w:hAnsi="Times New Roman"/>
          <w:sz w:val="24"/>
          <w:szCs w:val="24"/>
        </w:rPr>
        <w:t xml:space="preserve"> prosječne duljine boravka min</w:t>
      </w:r>
      <w:r w:rsidR="00A026BE" w:rsidRPr="00981FB0">
        <w:rPr>
          <w:rFonts w:ascii="Times New Roman" w:hAnsi="Times New Roman"/>
          <w:sz w:val="24"/>
          <w:szCs w:val="24"/>
        </w:rPr>
        <w:t>imalno</w:t>
      </w:r>
      <w:r w:rsidRPr="00981FB0">
        <w:rPr>
          <w:rFonts w:ascii="Times New Roman" w:hAnsi="Times New Roman"/>
          <w:sz w:val="24"/>
          <w:szCs w:val="24"/>
        </w:rPr>
        <w:t xml:space="preserve"> 10%</w:t>
      </w:r>
    </w:p>
    <w:p w14:paraId="06AAF226" w14:textId="77777777" w:rsidR="00E31AD0" w:rsidRPr="00981FB0" w:rsidRDefault="00E31AD0" w:rsidP="004D1699">
      <w:pPr>
        <w:spacing w:line="360" w:lineRule="auto"/>
        <w:jc w:val="both"/>
        <w:rPr>
          <w:rFonts w:ascii="Times New Roman" w:hAnsi="Times New Roman"/>
          <w:sz w:val="24"/>
          <w:szCs w:val="24"/>
        </w:rPr>
      </w:pPr>
      <w:r w:rsidRPr="00981FB0">
        <w:rPr>
          <w:rFonts w:ascii="Times New Roman" w:hAnsi="Times New Roman"/>
          <w:sz w:val="24"/>
          <w:szCs w:val="24"/>
        </w:rPr>
        <w:t xml:space="preserve">Predmetni projekt planiran je i osnovan na svim razinama i u budućnosti. </w:t>
      </w:r>
    </w:p>
    <w:p w14:paraId="67184277" w14:textId="77777777" w:rsidR="00E31AD0" w:rsidRPr="00981FB0" w:rsidRDefault="00E31AD0" w:rsidP="004D1699">
      <w:pPr>
        <w:spacing w:line="360" w:lineRule="auto"/>
        <w:jc w:val="both"/>
        <w:rPr>
          <w:rFonts w:ascii="Times New Roman" w:hAnsi="Times New Roman"/>
          <w:sz w:val="24"/>
          <w:szCs w:val="24"/>
        </w:rPr>
      </w:pPr>
      <w:r w:rsidRPr="00981FB0">
        <w:rPr>
          <w:rFonts w:ascii="Times New Roman" w:hAnsi="Times New Roman"/>
          <w:sz w:val="24"/>
          <w:szCs w:val="24"/>
        </w:rPr>
        <w:t>Zakonodavni okvir:</w:t>
      </w:r>
    </w:p>
    <w:p w14:paraId="28BAC4F2" w14:textId="1D35D4FA" w:rsidR="00E31AD0" w:rsidRPr="00981FB0" w:rsidRDefault="00E31AD0" w:rsidP="004D1699">
      <w:pPr>
        <w:spacing w:line="360" w:lineRule="auto"/>
        <w:jc w:val="both"/>
        <w:rPr>
          <w:rFonts w:ascii="Times New Roman" w:hAnsi="Times New Roman"/>
          <w:sz w:val="24"/>
          <w:szCs w:val="24"/>
        </w:rPr>
      </w:pPr>
      <w:r w:rsidRPr="00953D83">
        <w:rPr>
          <w:rFonts w:ascii="Times New Roman" w:hAnsi="Times New Roman"/>
          <w:color w:val="2E74B5" w:themeColor="accent1" w:themeShade="BF"/>
          <w:sz w:val="24"/>
          <w:szCs w:val="24"/>
        </w:rPr>
        <w:t>Ustav RH</w:t>
      </w:r>
      <w:r w:rsidRPr="00981FB0">
        <w:rPr>
          <w:rFonts w:ascii="Times New Roman" w:hAnsi="Times New Roman"/>
          <w:color w:val="2E74B5" w:themeColor="accent1" w:themeShade="BF"/>
          <w:sz w:val="24"/>
          <w:szCs w:val="24"/>
        </w:rPr>
        <w:t xml:space="preserve"> </w:t>
      </w:r>
      <w:r w:rsidRPr="00981FB0">
        <w:rPr>
          <w:rFonts w:ascii="Times New Roman" w:hAnsi="Times New Roman"/>
          <w:sz w:val="24"/>
          <w:szCs w:val="24"/>
        </w:rPr>
        <w:t xml:space="preserve">jamči svima pravo na zdravstvenu zaštitu (čl. 59) i zdrav život (čl. 70) u skladu sa zakonom – popis relevantnih propisa na sljedećoj poveznici: </w:t>
      </w:r>
      <w:hyperlink r:id="rId8" w:history="1">
        <w:r w:rsidRPr="00981FB0">
          <w:rPr>
            <w:rStyle w:val="Hyperlink"/>
            <w:rFonts w:ascii="Times New Roman" w:hAnsi="Times New Roman"/>
            <w:sz w:val="24"/>
            <w:szCs w:val="24"/>
          </w:rPr>
          <w:t>https://zdravlje.gov.hr/pristup-informacijama/zakoni-i-ostali-propisi/zakoni/2426</w:t>
        </w:r>
      </w:hyperlink>
      <w:r w:rsidRPr="00981FB0">
        <w:rPr>
          <w:rFonts w:ascii="Times New Roman" w:hAnsi="Times New Roman"/>
          <w:sz w:val="24"/>
          <w:szCs w:val="24"/>
        </w:rPr>
        <w:t xml:space="preserve">. Navedeno pravo se ostvaruje kroz zdravstvenu djelatnost koja se obavlja kao javna služba od interesa za </w:t>
      </w:r>
      <w:r w:rsidR="00C22B8D">
        <w:rPr>
          <w:rFonts w:ascii="Times New Roman" w:hAnsi="Times New Roman"/>
          <w:sz w:val="24"/>
          <w:szCs w:val="24"/>
        </w:rPr>
        <w:t>RH</w:t>
      </w:r>
      <w:r w:rsidRPr="00981FB0">
        <w:rPr>
          <w:rFonts w:ascii="Times New Roman" w:hAnsi="Times New Roman"/>
          <w:sz w:val="24"/>
          <w:szCs w:val="24"/>
        </w:rPr>
        <w:t xml:space="preserve">. </w:t>
      </w:r>
      <w:r w:rsidR="00C22B8D">
        <w:rPr>
          <w:rFonts w:ascii="Times New Roman" w:hAnsi="Times New Roman"/>
          <w:sz w:val="24"/>
          <w:szCs w:val="24"/>
        </w:rPr>
        <w:t>RH</w:t>
      </w:r>
      <w:r w:rsidRPr="00981FB0">
        <w:rPr>
          <w:rFonts w:ascii="Times New Roman" w:hAnsi="Times New Roman"/>
          <w:sz w:val="24"/>
          <w:szCs w:val="24"/>
        </w:rPr>
        <w:t xml:space="preserve"> kao osnivač </w:t>
      </w:r>
      <w:r w:rsidR="001F2102" w:rsidRPr="00981FB0">
        <w:rPr>
          <w:rFonts w:ascii="Times New Roman" w:hAnsi="Times New Roman"/>
          <w:sz w:val="24"/>
          <w:szCs w:val="24"/>
        </w:rPr>
        <w:t xml:space="preserve">KBC-a Osijek </w:t>
      </w:r>
      <w:r w:rsidRPr="00981FB0">
        <w:rPr>
          <w:rFonts w:ascii="Times New Roman" w:hAnsi="Times New Roman"/>
          <w:sz w:val="24"/>
          <w:szCs w:val="24"/>
        </w:rPr>
        <w:t xml:space="preserve">obavezna je osigurati primjerene kapacitete i opremljenost kako bi temeljni uvjeti bili omogućeni svim stanovnicima </w:t>
      </w:r>
      <w:r w:rsidR="00C22B8D">
        <w:rPr>
          <w:rFonts w:ascii="Times New Roman" w:hAnsi="Times New Roman"/>
          <w:sz w:val="24"/>
          <w:szCs w:val="24"/>
        </w:rPr>
        <w:t>RH</w:t>
      </w:r>
      <w:r w:rsidRPr="00981FB0">
        <w:rPr>
          <w:rFonts w:ascii="Times New Roman" w:hAnsi="Times New Roman"/>
          <w:sz w:val="24"/>
          <w:szCs w:val="24"/>
        </w:rPr>
        <w:t>.</w:t>
      </w:r>
    </w:p>
    <w:p w14:paraId="2022391B" w14:textId="4B6E1C14" w:rsidR="00E31AD0" w:rsidRPr="00981FB0" w:rsidRDefault="00E31AD0" w:rsidP="004D1699">
      <w:pPr>
        <w:spacing w:line="360" w:lineRule="auto"/>
        <w:jc w:val="both"/>
        <w:rPr>
          <w:rFonts w:ascii="Times New Roman" w:hAnsi="Times New Roman"/>
          <w:sz w:val="24"/>
          <w:szCs w:val="24"/>
        </w:rPr>
      </w:pPr>
      <w:r w:rsidRPr="00981FB0">
        <w:rPr>
          <w:rFonts w:ascii="Times New Roman" w:hAnsi="Times New Roman"/>
          <w:sz w:val="24"/>
          <w:szCs w:val="24"/>
        </w:rPr>
        <w:t xml:space="preserve">Osnivač </w:t>
      </w:r>
      <w:r w:rsidR="001F2102" w:rsidRPr="00981FB0">
        <w:rPr>
          <w:rFonts w:ascii="Times New Roman" w:hAnsi="Times New Roman"/>
          <w:sz w:val="24"/>
          <w:szCs w:val="24"/>
        </w:rPr>
        <w:t xml:space="preserve">KBC-a Osijek </w:t>
      </w:r>
      <w:r w:rsidRPr="00981FB0">
        <w:rPr>
          <w:rFonts w:ascii="Times New Roman" w:hAnsi="Times New Roman"/>
          <w:sz w:val="24"/>
          <w:szCs w:val="24"/>
        </w:rPr>
        <w:t xml:space="preserve">(javna ustanova na tercijarnoj razini) je </w:t>
      </w:r>
      <w:r w:rsidR="00C22B8D">
        <w:rPr>
          <w:rFonts w:ascii="Times New Roman" w:hAnsi="Times New Roman"/>
          <w:sz w:val="24"/>
          <w:szCs w:val="24"/>
        </w:rPr>
        <w:t>RH</w:t>
      </w:r>
      <w:r w:rsidRPr="00981FB0">
        <w:rPr>
          <w:rFonts w:ascii="Times New Roman" w:hAnsi="Times New Roman"/>
          <w:sz w:val="24"/>
          <w:szCs w:val="24"/>
        </w:rPr>
        <w:t xml:space="preserve"> te se isti financira iz javnih sredstava, što znači da </w:t>
      </w:r>
      <w:r w:rsidR="00A026BE" w:rsidRPr="00981FB0">
        <w:rPr>
          <w:rFonts w:ascii="Times New Roman" w:hAnsi="Times New Roman"/>
          <w:sz w:val="24"/>
          <w:szCs w:val="24"/>
        </w:rPr>
        <w:t xml:space="preserve">nije </w:t>
      </w:r>
      <w:r w:rsidRPr="00981FB0">
        <w:rPr>
          <w:rFonts w:ascii="Times New Roman" w:hAnsi="Times New Roman"/>
          <w:sz w:val="24"/>
          <w:szCs w:val="24"/>
        </w:rPr>
        <w:t>osnovan sa ciljem ostvarivanja profita</w:t>
      </w:r>
      <w:r w:rsidR="004D1699" w:rsidRPr="00981FB0">
        <w:rPr>
          <w:rFonts w:ascii="Times New Roman" w:hAnsi="Times New Roman"/>
          <w:sz w:val="24"/>
          <w:szCs w:val="24"/>
        </w:rPr>
        <w:t>.</w:t>
      </w:r>
    </w:p>
    <w:p w14:paraId="72A32461" w14:textId="4DDA4B3E" w:rsidR="00E31AD0" w:rsidRPr="00981FB0" w:rsidRDefault="00E31AD0" w:rsidP="004D1699">
      <w:pPr>
        <w:spacing w:line="360" w:lineRule="auto"/>
        <w:jc w:val="both"/>
        <w:rPr>
          <w:rFonts w:ascii="Times New Roman" w:hAnsi="Times New Roman"/>
          <w:sz w:val="24"/>
          <w:szCs w:val="24"/>
        </w:rPr>
      </w:pPr>
      <w:r w:rsidRPr="00981FB0">
        <w:rPr>
          <w:rFonts w:ascii="Times New Roman" w:hAnsi="Times New Roman"/>
          <w:sz w:val="24"/>
          <w:szCs w:val="24"/>
        </w:rPr>
        <w:t xml:space="preserve">Izgradnja novog </w:t>
      </w:r>
      <w:r w:rsidR="001F2102" w:rsidRPr="00981FB0">
        <w:rPr>
          <w:rFonts w:ascii="Times New Roman" w:hAnsi="Times New Roman"/>
          <w:sz w:val="24"/>
          <w:szCs w:val="24"/>
        </w:rPr>
        <w:t xml:space="preserve">KBC-a Osijek </w:t>
      </w:r>
      <w:r w:rsidRPr="00981FB0">
        <w:rPr>
          <w:rFonts w:ascii="Times New Roman" w:hAnsi="Times New Roman"/>
          <w:sz w:val="24"/>
          <w:szCs w:val="24"/>
        </w:rPr>
        <w:t>kao regionalnog centra izvrsnosti posebno se odnosi na krovni dokument koji definira reforme zdravstva</w:t>
      </w:r>
      <w:r w:rsidR="00A026BE" w:rsidRPr="00981FB0">
        <w:rPr>
          <w:rFonts w:ascii="Times New Roman" w:hAnsi="Times New Roman"/>
          <w:sz w:val="24"/>
          <w:szCs w:val="24"/>
        </w:rPr>
        <w:t xml:space="preserve">, </w:t>
      </w:r>
      <w:r w:rsidRPr="00981FB0">
        <w:rPr>
          <w:rFonts w:ascii="Times New Roman" w:hAnsi="Times New Roman"/>
          <w:i/>
          <w:sz w:val="24"/>
          <w:szCs w:val="24"/>
        </w:rPr>
        <w:t>Nacionalni plan razvoja kliničkih bolničkih centara, kliničkih bolnica, klinika i općih bolnica u Republici Hrvatskoj 2018. – 2020. (NN 26/2015)</w:t>
      </w:r>
      <w:r w:rsidRPr="00981FB0">
        <w:rPr>
          <w:rFonts w:ascii="Times New Roman" w:hAnsi="Times New Roman"/>
          <w:sz w:val="24"/>
          <w:szCs w:val="24"/>
        </w:rPr>
        <w:t xml:space="preserve"> (</w:t>
      </w:r>
      <w:r w:rsidR="00953D83" w:rsidRPr="00953D83">
        <w:rPr>
          <w:rFonts w:ascii="Times New Roman" w:hAnsi="Times New Roman"/>
          <w:sz w:val="24"/>
          <w:szCs w:val="24"/>
        </w:rPr>
        <w:t xml:space="preserve">u daljnjem tekstu: </w:t>
      </w:r>
      <w:r w:rsidRPr="00981FB0">
        <w:rPr>
          <w:rFonts w:ascii="Times New Roman" w:hAnsi="Times New Roman"/>
          <w:sz w:val="24"/>
          <w:szCs w:val="24"/>
        </w:rPr>
        <w:t xml:space="preserve">Nacionalni bolnički plan) – fazna provedba reforma bolničkog sustava u </w:t>
      </w:r>
      <w:r w:rsidR="00C22B8D">
        <w:rPr>
          <w:rFonts w:ascii="Times New Roman" w:hAnsi="Times New Roman"/>
          <w:sz w:val="24"/>
          <w:szCs w:val="24"/>
        </w:rPr>
        <w:t>RH</w:t>
      </w:r>
      <w:r w:rsidRPr="00981FB0">
        <w:rPr>
          <w:rFonts w:ascii="Times New Roman" w:hAnsi="Times New Roman"/>
          <w:sz w:val="24"/>
          <w:szCs w:val="24"/>
        </w:rPr>
        <w:t>, funkcionalno</w:t>
      </w:r>
      <w:r w:rsidR="007C19D3" w:rsidRPr="00981FB0">
        <w:rPr>
          <w:rFonts w:ascii="Times New Roman" w:hAnsi="Times New Roman"/>
          <w:sz w:val="24"/>
          <w:szCs w:val="24"/>
        </w:rPr>
        <w:t>m</w:t>
      </w:r>
      <w:r w:rsidRPr="00981FB0">
        <w:rPr>
          <w:rFonts w:ascii="Times New Roman" w:hAnsi="Times New Roman"/>
          <w:sz w:val="24"/>
          <w:szCs w:val="24"/>
        </w:rPr>
        <w:t xml:space="preserve"> integracij</w:t>
      </w:r>
      <w:r w:rsidR="007C19D3" w:rsidRPr="00981FB0">
        <w:rPr>
          <w:rFonts w:ascii="Times New Roman" w:hAnsi="Times New Roman"/>
          <w:sz w:val="24"/>
          <w:szCs w:val="24"/>
        </w:rPr>
        <w:t>om</w:t>
      </w:r>
      <w:r w:rsidRPr="00981FB0">
        <w:rPr>
          <w:rFonts w:ascii="Times New Roman" w:hAnsi="Times New Roman"/>
          <w:sz w:val="24"/>
          <w:szCs w:val="24"/>
        </w:rPr>
        <w:t xml:space="preserve"> kojom se postiže </w:t>
      </w:r>
      <w:r w:rsidRPr="00981FB0">
        <w:rPr>
          <w:rFonts w:ascii="Times New Roman" w:hAnsi="Times New Roman"/>
          <w:sz w:val="24"/>
          <w:szCs w:val="24"/>
          <w:u w:val="single"/>
        </w:rPr>
        <w:t>veći broj slučajeva u specijaliziranim ustanovama uz bolju kvalitetu usluge te specijalizaciju medicinskog osoblja, poboljšanje procesa i veću mogućnost konzilijarnog rada – optimalno koncentriranje bolničkih usluga.</w:t>
      </w:r>
      <w:r w:rsidRPr="00981FB0">
        <w:rPr>
          <w:rFonts w:ascii="Times New Roman" w:hAnsi="Times New Roman"/>
          <w:sz w:val="24"/>
          <w:szCs w:val="24"/>
        </w:rPr>
        <w:t xml:space="preserve"> Navedenim se: </w:t>
      </w:r>
    </w:p>
    <w:p w14:paraId="77B789A8" w14:textId="0ACCA278" w:rsidR="00E31AD0" w:rsidRPr="00981FB0" w:rsidRDefault="00E31AD0">
      <w:pPr>
        <w:pStyle w:val="ListParagraph"/>
        <w:numPr>
          <w:ilvl w:val="0"/>
          <w:numId w:val="11"/>
        </w:numPr>
        <w:spacing w:after="200" w:line="360" w:lineRule="auto"/>
        <w:contextualSpacing/>
        <w:jc w:val="both"/>
        <w:rPr>
          <w:rFonts w:ascii="Times New Roman" w:hAnsi="Times New Roman"/>
          <w:sz w:val="24"/>
          <w:szCs w:val="24"/>
          <w:u w:val="single"/>
        </w:rPr>
      </w:pPr>
      <w:r w:rsidRPr="00981FB0">
        <w:rPr>
          <w:rFonts w:ascii="Times New Roman" w:hAnsi="Times New Roman"/>
          <w:sz w:val="24"/>
          <w:szCs w:val="24"/>
        </w:rPr>
        <w:t xml:space="preserve">poboljšava kvaliteta zdravstvene zaštite </w:t>
      </w:r>
    </w:p>
    <w:p w14:paraId="5728EBF0" w14:textId="77777777" w:rsidR="00E31AD0" w:rsidRPr="00981FB0" w:rsidRDefault="00E31AD0">
      <w:pPr>
        <w:pStyle w:val="ListParagraph"/>
        <w:numPr>
          <w:ilvl w:val="0"/>
          <w:numId w:val="11"/>
        </w:numPr>
        <w:spacing w:after="200" w:line="360" w:lineRule="auto"/>
        <w:contextualSpacing/>
        <w:jc w:val="both"/>
        <w:rPr>
          <w:rFonts w:ascii="Times New Roman" w:hAnsi="Times New Roman"/>
          <w:sz w:val="24"/>
          <w:szCs w:val="24"/>
          <w:u w:val="single"/>
        </w:rPr>
      </w:pPr>
      <w:r w:rsidRPr="00981FB0">
        <w:rPr>
          <w:rFonts w:ascii="Times New Roman" w:hAnsi="Times New Roman"/>
          <w:sz w:val="24"/>
          <w:szCs w:val="24"/>
        </w:rPr>
        <w:t xml:space="preserve">pojednostavljuje korištenje svih resursa </w:t>
      </w:r>
    </w:p>
    <w:p w14:paraId="57F04468" w14:textId="3266BBEB" w:rsidR="00E31AD0" w:rsidRPr="00981FB0" w:rsidRDefault="00E31AD0">
      <w:pPr>
        <w:pStyle w:val="ListParagraph"/>
        <w:numPr>
          <w:ilvl w:val="0"/>
          <w:numId w:val="11"/>
        </w:numPr>
        <w:spacing w:after="200" w:line="360" w:lineRule="auto"/>
        <w:contextualSpacing/>
        <w:jc w:val="both"/>
        <w:rPr>
          <w:rFonts w:ascii="Times New Roman" w:hAnsi="Times New Roman"/>
          <w:sz w:val="24"/>
          <w:szCs w:val="24"/>
          <w:u w:val="single"/>
        </w:rPr>
      </w:pPr>
      <w:r w:rsidRPr="00981FB0">
        <w:rPr>
          <w:rFonts w:ascii="Times New Roman" w:hAnsi="Times New Roman"/>
          <w:sz w:val="24"/>
          <w:szCs w:val="24"/>
        </w:rPr>
        <w:t>omogućava ciljano tehnološko i kadrovsko opremanje bolnica u skladu s njihovom ulogom u zdravstvenom sustavu i potrebama pacijenata.</w:t>
      </w:r>
    </w:p>
    <w:p w14:paraId="131CAAA9" w14:textId="61D40637" w:rsidR="00544720" w:rsidRPr="00981FB0" w:rsidRDefault="00544720">
      <w:pPr>
        <w:spacing w:after="200" w:line="360" w:lineRule="auto"/>
        <w:contextualSpacing/>
        <w:jc w:val="both"/>
        <w:rPr>
          <w:rFonts w:ascii="Times New Roman" w:hAnsi="Times New Roman"/>
          <w:sz w:val="24"/>
          <w:szCs w:val="24"/>
        </w:rPr>
      </w:pPr>
      <w:r w:rsidRPr="00981FB0">
        <w:rPr>
          <w:rFonts w:ascii="Times New Roman" w:hAnsi="Times New Roman"/>
          <w:sz w:val="24"/>
          <w:szCs w:val="24"/>
        </w:rPr>
        <w:t>Cilj je unaprijedi</w:t>
      </w:r>
      <w:r w:rsidR="007C19D3" w:rsidRPr="00981FB0">
        <w:rPr>
          <w:rFonts w:ascii="Times New Roman" w:hAnsi="Times New Roman"/>
          <w:sz w:val="24"/>
          <w:szCs w:val="24"/>
        </w:rPr>
        <w:t>ti</w:t>
      </w:r>
      <w:r w:rsidRPr="00981FB0">
        <w:rPr>
          <w:rFonts w:ascii="Times New Roman" w:hAnsi="Times New Roman"/>
          <w:sz w:val="24"/>
          <w:szCs w:val="24"/>
        </w:rPr>
        <w:t xml:space="preserve"> funkcionaln</w:t>
      </w:r>
      <w:r w:rsidR="007C19D3" w:rsidRPr="00981FB0">
        <w:rPr>
          <w:rFonts w:ascii="Times New Roman" w:hAnsi="Times New Roman"/>
          <w:sz w:val="24"/>
          <w:szCs w:val="24"/>
        </w:rPr>
        <w:t>u</w:t>
      </w:r>
      <w:r w:rsidRPr="00981FB0">
        <w:rPr>
          <w:rFonts w:ascii="Times New Roman" w:hAnsi="Times New Roman"/>
          <w:sz w:val="24"/>
          <w:szCs w:val="24"/>
        </w:rPr>
        <w:t xml:space="preserve"> integracij</w:t>
      </w:r>
      <w:r w:rsidR="007C19D3" w:rsidRPr="00981FB0">
        <w:rPr>
          <w:rFonts w:ascii="Times New Roman" w:hAnsi="Times New Roman"/>
          <w:sz w:val="24"/>
          <w:szCs w:val="24"/>
        </w:rPr>
        <w:t>u</w:t>
      </w:r>
      <w:r w:rsidRPr="00981FB0">
        <w:rPr>
          <w:rFonts w:ascii="Times New Roman" w:hAnsi="Times New Roman"/>
          <w:sz w:val="24"/>
          <w:szCs w:val="24"/>
        </w:rPr>
        <w:t xml:space="preserve"> s</w:t>
      </w:r>
      <w:r w:rsidR="007C19D3" w:rsidRPr="00981FB0">
        <w:rPr>
          <w:rFonts w:ascii="Times New Roman" w:hAnsi="Times New Roman"/>
          <w:sz w:val="24"/>
          <w:szCs w:val="24"/>
        </w:rPr>
        <w:t>a</w:t>
      </w:r>
      <w:r w:rsidRPr="00981FB0">
        <w:rPr>
          <w:rFonts w:ascii="Times New Roman" w:hAnsi="Times New Roman"/>
          <w:sz w:val="24"/>
          <w:szCs w:val="24"/>
        </w:rPr>
        <w:t xml:space="preserve"> zdravstvenim ustanovama na primarnoj i sekundarnoj razini zdravstvene zaštite u istočnom dijelu </w:t>
      </w:r>
      <w:r w:rsidR="00C22B8D">
        <w:rPr>
          <w:rFonts w:ascii="Times New Roman" w:hAnsi="Times New Roman"/>
          <w:sz w:val="24"/>
          <w:szCs w:val="24"/>
        </w:rPr>
        <w:t>R</w:t>
      </w:r>
      <w:r w:rsidRPr="00981FB0">
        <w:rPr>
          <w:rFonts w:ascii="Times New Roman" w:hAnsi="Times New Roman"/>
          <w:sz w:val="24"/>
          <w:szCs w:val="24"/>
        </w:rPr>
        <w:t xml:space="preserve">H te sa sustavom dugotrajne skrbi kako bi se unaprijedila dostupnost i kvaliteta zdravstvene zaštite za populaciju na svim razinama. Na tragu ciljeva funkcionalne integracije zdravstvenih ustanova i racionalizacije zdravstvenog sustava, u KBC Osijek kao regionalnom centru izvrsnosti obavljat će se najsloženiji medicinski postupci dok će se u bolnicama na sekundarnoj razini obavljati manje složeni postupci. </w:t>
      </w:r>
    </w:p>
    <w:p w14:paraId="377D2B0A" w14:textId="7E1B19EB" w:rsidR="00E31AD0" w:rsidRPr="00981FB0" w:rsidRDefault="00E31AD0" w:rsidP="004D1699">
      <w:pPr>
        <w:spacing w:line="360" w:lineRule="auto"/>
        <w:jc w:val="both"/>
        <w:rPr>
          <w:rFonts w:ascii="Times New Roman" w:hAnsi="Times New Roman"/>
          <w:sz w:val="24"/>
          <w:szCs w:val="24"/>
        </w:rPr>
      </w:pPr>
      <w:r w:rsidRPr="00981FB0">
        <w:rPr>
          <w:rFonts w:ascii="Times New Roman" w:hAnsi="Times New Roman"/>
          <w:sz w:val="24"/>
          <w:szCs w:val="24"/>
        </w:rPr>
        <w:t xml:space="preserve">Nadalje, u </w:t>
      </w:r>
      <w:r w:rsidR="00953D83" w:rsidRPr="00953D83">
        <w:rPr>
          <w:rFonts w:ascii="Times New Roman" w:hAnsi="Times New Roman"/>
          <w:bCs/>
          <w:sz w:val="24"/>
          <w:szCs w:val="24"/>
        </w:rPr>
        <w:t>Nacionalnom bolničkom planu</w:t>
      </w:r>
      <w:r w:rsidR="00953D83" w:rsidRPr="00953D83">
        <w:rPr>
          <w:rFonts w:ascii="Times New Roman" w:hAnsi="Times New Roman"/>
          <w:bCs/>
          <w:i/>
          <w:sz w:val="24"/>
          <w:szCs w:val="24"/>
        </w:rPr>
        <w:t xml:space="preserve"> </w:t>
      </w:r>
      <w:r w:rsidRPr="00981FB0">
        <w:rPr>
          <w:rFonts w:ascii="Times New Roman" w:hAnsi="Times New Roman"/>
          <w:sz w:val="24"/>
          <w:szCs w:val="24"/>
        </w:rPr>
        <w:t xml:space="preserve">se sljedeći zahtjevi: </w:t>
      </w:r>
    </w:p>
    <w:p w14:paraId="57E8EFA1" w14:textId="70BE599C" w:rsidR="00E31AD0" w:rsidRPr="00981FB0" w:rsidRDefault="00E31AD0">
      <w:pPr>
        <w:pStyle w:val="ListParagraph"/>
        <w:numPr>
          <w:ilvl w:val="1"/>
          <w:numId w:val="13"/>
        </w:numPr>
        <w:spacing w:after="200" w:line="360" w:lineRule="auto"/>
        <w:contextualSpacing/>
        <w:jc w:val="both"/>
        <w:rPr>
          <w:rFonts w:ascii="Times New Roman" w:hAnsi="Times New Roman"/>
          <w:sz w:val="24"/>
          <w:szCs w:val="24"/>
        </w:rPr>
      </w:pPr>
      <w:r w:rsidRPr="00981FB0">
        <w:rPr>
          <w:rFonts w:ascii="Times New Roman" w:hAnsi="Times New Roman"/>
          <w:sz w:val="24"/>
          <w:szCs w:val="24"/>
        </w:rPr>
        <w:t>smanjiti stopu akutnog bolničkog liječenja za 10 %</w:t>
      </w:r>
      <w:r w:rsidR="00953D83">
        <w:rPr>
          <w:rFonts w:ascii="Times New Roman" w:hAnsi="Times New Roman"/>
          <w:sz w:val="24"/>
          <w:szCs w:val="24"/>
        </w:rPr>
        <w:t>,</w:t>
      </w:r>
    </w:p>
    <w:p w14:paraId="1E3DDAE4" w14:textId="51809EA5" w:rsidR="00E31AD0" w:rsidRPr="00981FB0" w:rsidRDefault="00E31AD0">
      <w:pPr>
        <w:pStyle w:val="ListParagraph"/>
        <w:numPr>
          <w:ilvl w:val="1"/>
          <w:numId w:val="13"/>
        </w:numPr>
        <w:spacing w:after="200" w:line="360" w:lineRule="auto"/>
        <w:contextualSpacing/>
        <w:jc w:val="both"/>
        <w:rPr>
          <w:rFonts w:ascii="Times New Roman" w:hAnsi="Times New Roman"/>
          <w:sz w:val="24"/>
          <w:szCs w:val="24"/>
        </w:rPr>
      </w:pPr>
      <w:r w:rsidRPr="00981FB0">
        <w:rPr>
          <w:rFonts w:ascii="Times New Roman" w:hAnsi="Times New Roman"/>
          <w:sz w:val="24"/>
          <w:szCs w:val="24"/>
        </w:rPr>
        <w:t>povećati broj ambulantnih usluga za najmanje 10 %</w:t>
      </w:r>
      <w:r w:rsidR="00953D83">
        <w:rPr>
          <w:rFonts w:ascii="Times New Roman" w:hAnsi="Times New Roman"/>
          <w:sz w:val="24"/>
          <w:szCs w:val="24"/>
        </w:rPr>
        <w:t>,</w:t>
      </w:r>
    </w:p>
    <w:p w14:paraId="460329C8" w14:textId="4E530C36" w:rsidR="00E31AD0" w:rsidRPr="00981FB0" w:rsidRDefault="00E31AD0">
      <w:pPr>
        <w:pStyle w:val="ListParagraph"/>
        <w:numPr>
          <w:ilvl w:val="1"/>
          <w:numId w:val="13"/>
        </w:numPr>
        <w:spacing w:after="200" w:line="360" w:lineRule="auto"/>
        <w:contextualSpacing/>
        <w:jc w:val="both"/>
        <w:rPr>
          <w:rFonts w:ascii="Times New Roman" w:hAnsi="Times New Roman"/>
          <w:sz w:val="24"/>
          <w:szCs w:val="24"/>
        </w:rPr>
      </w:pPr>
      <w:r w:rsidRPr="00981FB0">
        <w:rPr>
          <w:rFonts w:ascii="Times New Roman" w:hAnsi="Times New Roman"/>
          <w:sz w:val="24"/>
          <w:szCs w:val="24"/>
        </w:rPr>
        <w:t>povećati broj slučajeva dnevne bolnice i dnevne kirurgije za najmanje 10 %</w:t>
      </w:r>
      <w:r w:rsidR="00953D83">
        <w:rPr>
          <w:rFonts w:ascii="Times New Roman" w:hAnsi="Times New Roman"/>
          <w:sz w:val="24"/>
          <w:szCs w:val="24"/>
        </w:rPr>
        <w:t>,</w:t>
      </w:r>
    </w:p>
    <w:p w14:paraId="43A056DE" w14:textId="63085F83" w:rsidR="004129AB" w:rsidRPr="00981FB0" w:rsidRDefault="00E31AD0" w:rsidP="004129AB">
      <w:pPr>
        <w:pStyle w:val="ListParagraph"/>
        <w:numPr>
          <w:ilvl w:val="1"/>
          <w:numId w:val="13"/>
        </w:numPr>
        <w:spacing w:after="200" w:line="360" w:lineRule="auto"/>
        <w:contextualSpacing/>
        <w:jc w:val="both"/>
        <w:rPr>
          <w:rFonts w:ascii="Times New Roman" w:hAnsi="Times New Roman"/>
          <w:sz w:val="24"/>
          <w:szCs w:val="24"/>
        </w:rPr>
      </w:pPr>
      <w:r w:rsidRPr="00981FB0">
        <w:rPr>
          <w:rFonts w:ascii="Times New Roman" w:hAnsi="Times New Roman"/>
          <w:sz w:val="24"/>
          <w:szCs w:val="24"/>
        </w:rPr>
        <w:t>dovesti prosječnu popunjenost kreveta na 80-85 %</w:t>
      </w:r>
      <w:r w:rsidR="00953D83">
        <w:rPr>
          <w:rFonts w:ascii="Times New Roman" w:hAnsi="Times New Roman"/>
          <w:sz w:val="24"/>
          <w:szCs w:val="24"/>
        </w:rPr>
        <w:t>,</w:t>
      </w:r>
    </w:p>
    <w:p w14:paraId="36FC92F1" w14:textId="4AA1FE29" w:rsidR="00E31AD0" w:rsidRPr="00953D83" w:rsidRDefault="00E31AD0" w:rsidP="00953D83">
      <w:pPr>
        <w:spacing w:after="200" w:line="360" w:lineRule="auto"/>
        <w:contextualSpacing/>
        <w:jc w:val="both"/>
        <w:rPr>
          <w:rFonts w:ascii="Times New Roman" w:hAnsi="Times New Roman"/>
          <w:sz w:val="24"/>
          <w:szCs w:val="24"/>
        </w:rPr>
      </w:pPr>
      <w:r w:rsidRPr="00953D83">
        <w:rPr>
          <w:rFonts w:ascii="Times New Roman" w:hAnsi="Times New Roman"/>
          <w:sz w:val="24"/>
          <w:szCs w:val="24"/>
        </w:rPr>
        <w:t xml:space="preserve">Nadalje, planira se </w:t>
      </w:r>
      <w:r w:rsidRPr="00953D83">
        <w:rPr>
          <w:rFonts w:ascii="Times New Roman" w:hAnsi="Times New Roman"/>
          <w:bCs/>
          <w:sz w:val="24"/>
          <w:szCs w:val="24"/>
        </w:rPr>
        <w:t>jačanje dnevnih bolnica</w:t>
      </w:r>
      <w:r w:rsidRPr="00953D83">
        <w:rPr>
          <w:rFonts w:ascii="Times New Roman" w:hAnsi="Times New Roman"/>
          <w:sz w:val="24"/>
          <w:szCs w:val="24"/>
        </w:rPr>
        <w:t xml:space="preserve"> i smanjenje akutnih bolničkih kapaciteta kako bi se smanjili troškovi. Za optimalan razvoj dnevnih bolnica planirana su dodatna ulaganja u bolničku infrastrukturu i nabava odgovarajuće medicinske i tehničke opreme. Također, potrebno je uspostaviti dodatne kapacitete za kronično i dugotrajno liječenje pacijenata i palijativnu skrb. Integracija bolnica i optimizacija kapaciteta također će osigurati održivost.</w:t>
      </w:r>
    </w:p>
    <w:p w14:paraId="129E0212" w14:textId="35A41A93" w:rsidR="00E31AD0" w:rsidRPr="00981FB0" w:rsidRDefault="00953D83" w:rsidP="004D1699">
      <w:pPr>
        <w:spacing w:line="360" w:lineRule="auto"/>
        <w:jc w:val="both"/>
        <w:rPr>
          <w:rFonts w:ascii="Times New Roman" w:hAnsi="Times New Roman"/>
          <w:sz w:val="24"/>
          <w:szCs w:val="24"/>
        </w:rPr>
      </w:pPr>
      <w:r w:rsidRPr="00953D83">
        <w:rPr>
          <w:rFonts w:ascii="Times New Roman" w:hAnsi="Times New Roman"/>
          <w:sz w:val="24"/>
          <w:szCs w:val="24"/>
        </w:rPr>
        <w:t>Nacionalna razvojna strategija Republike Hrvatske do 2030. godine (NRS) definira ciljeve razvoja slijedećih 10 godina.</w:t>
      </w:r>
      <w:r>
        <w:rPr>
          <w:rFonts w:ascii="Times New Roman" w:hAnsi="Times New Roman"/>
          <w:sz w:val="24"/>
          <w:szCs w:val="24"/>
        </w:rPr>
        <w:t xml:space="preserve"> </w:t>
      </w:r>
      <w:r w:rsidR="00E31AD0" w:rsidRPr="00981FB0">
        <w:rPr>
          <w:rFonts w:ascii="Times New Roman" w:hAnsi="Times New Roman"/>
          <w:sz w:val="24"/>
          <w:szCs w:val="24"/>
        </w:rPr>
        <w:t xml:space="preserve">NRS je u skladu s razvojnim politikama i smjernicama EU. Predmetni projekt spada u strateški cilj 5. „Zdrav, aktivan i kvalitetan život” razvojni smjer „Jačanje otpornosti na krizu“; </w:t>
      </w:r>
      <w:r>
        <w:rPr>
          <w:rFonts w:ascii="Times New Roman" w:hAnsi="Times New Roman"/>
          <w:sz w:val="24"/>
          <w:szCs w:val="24"/>
        </w:rPr>
        <w:t xml:space="preserve">a </w:t>
      </w:r>
      <w:r w:rsidR="00E31AD0" w:rsidRPr="00981FB0">
        <w:rPr>
          <w:rFonts w:ascii="Times New Roman" w:hAnsi="Times New Roman"/>
          <w:sz w:val="24"/>
          <w:szCs w:val="24"/>
        </w:rPr>
        <w:t>navedene prioritetne politike su:</w:t>
      </w:r>
    </w:p>
    <w:p w14:paraId="52C220D7" w14:textId="77777777" w:rsidR="00E31AD0" w:rsidRPr="00981FB0" w:rsidRDefault="00E31AD0">
      <w:pPr>
        <w:pStyle w:val="ListParagraph"/>
        <w:numPr>
          <w:ilvl w:val="1"/>
          <w:numId w:val="12"/>
        </w:numPr>
        <w:spacing w:after="200" w:line="360" w:lineRule="auto"/>
        <w:ind w:left="1134" w:hanging="567"/>
        <w:contextualSpacing/>
        <w:jc w:val="both"/>
        <w:rPr>
          <w:rFonts w:ascii="Times New Roman" w:hAnsi="Times New Roman"/>
          <w:sz w:val="24"/>
          <w:szCs w:val="24"/>
        </w:rPr>
      </w:pPr>
      <w:r w:rsidRPr="00981FB0">
        <w:rPr>
          <w:rFonts w:ascii="Times New Roman" w:hAnsi="Times New Roman"/>
          <w:sz w:val="24"/>
          <w:szCs w:val="24"/>
        </w:rPr>
        <w:t>modernizacija zdravstvene infrastrukture izgradnjom novih ili obnovom postojećih kapaciteta</w:t>
      </w:r>
    </w:p>
    <w:p w14:paraId="7C72A9B3" w14:textId="77777777" w:rsidR="00E31AD0" w:rsidRPr="00981FB0" w:rsidRDefault="00E31AD0">
      <w:pPr>
        <w:pStyle w:val="ListParagraph"/>
        <w:numPr>
          <w:ilvl w:val="1"/>
          <w:numId w:val="12"/>
        </w:numPr>
        <w:spacing w:after="200" w:line="360" w:lineRule="auto"/>
        <w:ind w:left="1134" w:hanging="567"/>
        <w:contextualSpacing/>
        <w:jc w:val="both"/>
        <w:rPr>
          <w:rFonts w:ascii="Times New Roman" w:hAnsi="Times New Roman"/>
          <w:sz w:val="24"/>
          <w:szCs w:val="24"/>
        </w:rPr>
      </w:pPr>
      <w:r w:rsidRPr="00981FB0">
        <w:rPr>
          <w:rFonts w:ascii="Times New Roman" w:hAnsi="Times New Roman"/>
          <w:sz w:val="24"/>
          <w:szCs w:val="24"/>
        </w:rPr>
        <w:t>osiguravanje financijske održivosti zdravstvenog sustava primjenom mjera kategorizacije i objedinjavanja prostora, opreme i ljudskih resursa radi smanjenja fragmentiranosti u upravljanju i povećanja racionalnosti</w:t>
      </w:r>
    </w:p>
    <w:p w14:paraId="6B800405" w14:textId="77777777" w:rsidR="00953D83" w:rsidRPr="00953D83" w:rsidRDefault="00E31AD0" w:rsidP="00953D83">
      <w:pPr>
        <w:spacing w:line="360" w:lineRule="auto"/>
        <w:jc w:val="both"/>
        <w:rPr>
          <w:rFonts w:ascii="Times New Roman" w:hAnsi="Times New Roman"/>
          <w:sz w:val="24"/>
          <w:szCs w:val="24"/>
        </w:rPr>
      </w:pPr>
      <w:r w:rsidRPr="00981FB0">
        <w:rPr>
          <w:rFonts w:ascii="Times New Roman" w:hAnsi="Times New Roman"/>
          <w:sz w:val="24"/>
          <w:szCs w:val="24"/>
        </w:rPr>
        <w:t xml:space="preserve">Kao izvor financiranja navode se javna sredstva koja najvećim dijelom dolaze iz EU fondova. U skladu s tim, </w:t>
      </w:r>
      <w:r w:rsidRPr="00953D83">
        <w:rPr>
          <w:rFonts w:ascii="Times New Roman" w:hAnsi="Times New Roman"/>
          <w:sz w:val="24"/>
          <w:szCs w:val="24"/>
        </w:rPr>
        <w:t xml:space="preserve">novi </w:t>
      </w:r>
      <w:r w:rsidRPr="00953D83">
        <w:rPr>
          <w:rFonts w:ascii="Times New Roman" w:hAnsi="Times New Roman"/>
          <w:bCs/>
          <w:sz w:val="24"/>
          <w:szCs w:val="24"/>
        </w:rPr>
        <w:t xml:space="preserve">Operativni program Konkurentnost i Kohezija 2021. </w:t>
      </w:r>
      <w:r w:rsidR="00953D83">
        <w:rPr>
          <w:rFonts w:ascii="Times New Roman" w:hAnsi="Times New Roman"/>
          <w:bCs/>
          <w:sz w:val="24"/>
          <w:szCs w:val="24"/>
        </w:rPr>
        <w:t xml:space="preserve">- </w:t>
      </w:r>
      <w:r w:rsidRPr="00953D83">
        <w:rPr>
          <w:rFonts w:ascii="Times New Roman" w:hAnsi="Times New Roman"/>
          <w:bCs/>
          <w:sz w:val="24"/>
          <w:szCs w:val="24"/>
        </w:rPr>
        <w:t>2027</w:t>
      </w:r>
      <w:r w:rsidRPr="00981FB0">
        <w:rPr>
          <w:rFonts w:ascii="Times New Roman" w:hAnsi="Times New Roman"/>
          <w:i/>
          <w:sz w:val="24"/>
          <w:szCs w:val="24"/>
        </w:rPr>
        <w:t>.</w:t>
      </w:r>
      <w:r w:rsidRPr="00981FB0">
        <w:rPr>
          <w:rFonts w:ascii="Times New Roman" w:hAnsi="Times New Roman"/>
          <w:sz w:val="24"/>
          <w:szCs w:val="24"/>
        </w:rPr>
        <w:t xml:space="preserve"> </w:t>
      </w:r>
      <w:r w:rsidR="00953D83">
        <w:rPr>
          <w:rFonts w:ascii="Times New Roman" w:hAnsi="Times New Roman"/>
          <w:sz w:val="24"/>
          <w:szCs w:val="24"/>
        </w:rPr>
        <w:t>pretpostavlja</w:t>
      </w:r>
      <w:r w:rsidRPr="00981FB0">
        <w:rPr>
          <w:rFonts w:ascii="Times New Roman" w:hAnsi="Times New Roman"/>
          <w:sz w:val="24"/>
          <w:szCs w:val="24"/>
        </w:rPr>
        <w:t xml:space="preserve"> navedena </w:t>
      </w:r>
      <w:r w:rsidR="00953D83">
        <w:rPr>
          <w:rFonts w:ascii="Times New Roman" w:hAnsi="Times New Roman"/>
          <w:sz w:val="24"/>
          <w:szCs w:val="24"/>
        </w:rPr>
        <w:t>ulaganja. NRS nadalje navodi: „U</w:t>
      </w:r>
      <w:r w:rsidRPr="00981FB0">
        <w:rPr>
          <w:rFonts w:ascii="Times New Roman" w:hAnsi="Times New Roman"/>
          <w:sz w:val="24"/>
          <w:szCs w:val="24"/>
        </w:rPr>
        <w:t>brzat će se transformacija bolničkog sustava putem spajanja, funkcionalne integracije i specijalizacije ustanova čuvajući pritom primjerenu dostupnost zdravstvene zaštite i medicinskih specijalizacija na cijelom hrvatskom teritoriju. Izgradit će se i opremiti bolnički kapaciteti koji nedostaju te snažno poduprijeti programi unaprjeđenja sigurnosti pacijenata i kvalitete skrbi</w:t>
      </w:r>
      <w:r w:rsidR="00953D83" w:rsidRPr="00953D83">
        <w:rPr>
          <w:rFonts w:ascii="Times New Roman" w:hAnsi="Times New Roman"/>
          <w:sz w:val="24"/>
          <w:szCs w:val="24"/>
        </w:rPr>
        <w:t>.“ (IZVOR, br. stranice) Isto je navedeno (u još aktualnom) Nacionalnom bolničkom planu. U Istočnoj RH centar integracije je KBC Osijek.</w:t>
      </w:r>
    </w:p>
    <w:p w14:paraId="771B4F05" w14:textId="29271FA4" w:rsidR="00E31AD0" w:rsidRDefault="00953D83" w:rsidP="00953D83">
      <w:pPr>
        <w:spacing w:line="360" w:lineRule="auto"/>
        <w:jc w:val="both"/>
        <w:rPr>
          <w:rFonts w:ascii="Times New Roman" w:hAnsi="Times New Roman"/>
          <w:sz w:val="24"/>
          <w:szCs w:val="24"/>
        </w:rPr>
      </w:pPr>
      <w:r w:rsidRPr="00953D83">
        <w:rPr>
          <w:rFonts w:ascii="Times New Roman" w:hAnsi="Times New Roman"/>
          <w:sz w:val="24"/>
          <w:szCs w:val="24"/>
        </w:rPr>
        <w:t>Strategija Europske unije o prilagodbi klimatskim promjenama ističe kako će se prilagodbom infrastrukture u nastajanju osigurati razvoj društva otpornog na klimatske promjene, a nova zgrada će se graditi provodeći mjere okolišno prihvatljivih struktura „zelene bolnice“. Korištenje OIE će učiniti novu zgradu i opskrbu energijom iz OIE sigurnijom i pouzdanijom, a ali i ekonomski isplativijom te potencijalno sniziti cijenu usluga koje u većem dijelu ovise o energiji.</w:t>
      </w:r>
    </w:p>
    <w:p w14:paraId="5CF598BD" w14:textId="77777777" w:rsidR="00953D83" w:rsidRPr="00981FB0" w:rsidRDefault="00953D83" w:rsidP="00953D83">
      <w:pPr>
        <w:spacing w:line="360" w:lineRule="auto"/>
        <w:jc w:val="both"/>
        <w:rPr>
          <w:rFonts w:ascii="Times New Roman" w:hAnsi="Times New Roman"/>
          <w:sz w:val="24"/>
          <w:szCs w:val="24"/>
        </w:rPr>
      </w:pPr>
    </w:p>
    <w:p w14:paraId="16C3AA6A" w14:textId="39F65340" w:rsidR="00E31AD0" w:rsidRPr="00981FB0" w:rsidRDefault="00E31AD0" w:rsidP="004D1699">
      <w:pPr>
        <w:spacing w:line="360" w:lineRule="auto"/>
        <w:jc w:val="both"/>
        <w:rPr>
          <w:rFonts w:ascii="Times New Roman" w:hAnsi="Times New Roman"/>
          <w:sz w:val="24"/>
          <w:szCs w:val="24"/>
        </w:rPr>
      </w:pPr>
      <w:r w:rsidRPr="00981FB0">
        <w:rPr>
          <w:rFonts w:ascii="Times New Roman" w:hAnsi="Times New Roman"/>
          <w:sz w:val="24"/>
          <w:szCs w:val="24"/>
        </w:rPr>
        <w:t xml:space="preserve">Na regionalnoj razini važno je spomenuti </w:t>
      </w:r>
      <w:r w:rsidRPr="00981FB0">
        <w:rPr>
          <w:rFonts w:ascii="Times New Roman" w:hAnsi="Times New Roman"/>
          <w:i/>
          <w:sz w:val="24"/>
          <w:szCs w:val="24"/>
        </w:rPr>
        <w:t>projekt „</w:t>
      </w:r>
      <w:r w:rsidRPr="00981FB0">
        <w:rPr>
          <w:rFonts w:ascii="Times New Roman" w:hAnsi="Times New Roman"/>
          <w:bCs/>
          <w:i/>
          <w:sz w:val="24"/>
          <w:szCs w:val="24"/>
        </w:rPr>
        <w:t>Slavonija, Baranja i Srijem“</w:t>
      </w:r>
      <w:r w:rsidRPr="00981FB0">
        <w:rPr>
          <w:rFonts w:ascii="Times New Roman" w:hAnsi="Times New Roman"/>
          <w:i/>
          <w:sz w:val="24"/>
          <w:szCs w:val="24"/>
        </w:rPr>
        <w:t>,</w:t>
      </w:r>
      <w:r w:rsidRPr="00981FB0">
        <w:rPr>
          <w:rFonts w:ascii="Times New Roman" w:hAnsi="Times New Roman"/>
          <w:sz w:val="24"/>
          <w:szCs w:val="24"/>
        </w:rPr>
        <w:t xml:space="preserve"> koja uključuje 5 istočnih županija </w:t>
      </w:r>
      <w:r w:rsidR="00C22B8D">
        <w:rPr>
          <w:rFonts w:ascii="Times New Roman" w:hAnsi="Times New Roman"/>
          <w:sz w:val="24"/>
          <w:szCs w:val="24"/>
        </w:rPr>
        <w:t>RH</w:t>
      </w:r>
      <w:r w:rsidRPr="00981FB0">
        <w:rPr>
          <w:rFonts w:ascii="Times New Roman" w:hAnsi="Times New Roman"/>
          <w:sz w:val="24"/>
          <w:szCs w:val="24"/>
        </w:rPr>
        <w:t xml:space="preserve"> – pokrenut u svrhu pokretanja područja koje značajno zaostaje za ostatkom RH pokrenulo. Identificirani su strateški projekti koji će doprinijeti jačanju konkurentnosti područja, stvaranju poticajnog okruženja za život lokalnog stanovništva i povećanje standarda. Jedan od strateških projekata je Izgradnja i opremanje novog KBC Osijeka. </w:t>
      </w:r>
    </w:p>
    <w:p w14:paraId="6B6D57D5" w14:textId="77777777" w:rsidR="00E31AD0" w:rsidRPr="00981FB0" w:rsidRDefault="00E31AD0" w:rsidP="004D1699">
      <w:pPr>
        <w:spacing w:after="160" w:line="360" w:lineRule="auto"/>
        <w:jc w:val="both"/>
        <w:rPr>
          <w:rFonts w:ascii="Times New Roman" w:hAnsi="Times New Roman"/>
          <w:b/>
          <w:sz w:val="24"/>
          <w:szCs w:val="24"/>
        </w:rPr>
      </w:pPr>
      <w:r w:rsidRPr="00981FB0">
        <w:rPr>
          <w:rFonts w:ascii="Times New Roman" w:hAnsi="Times New Roman"/>
          <w:sz w:val="24"/>
          <w:szCs w:val="24"/>
        </w:rPr>
        <w:t xml:space="preserve">Ciljevi </w:t>
      </w:r>
      <w:r w:rsidRPr="00981FB0">
        <w:rPr>
          <w:rFonts w:ascii="Times New Roman" w:hAnsi="Times New Roman"/>
          <w:i/>
          <w:sz w:val="24"/>
          <w:szCs w:val="24"/>
        </w:rPr>
        <w:t>Strateškog plana MIZ-a 2020.-2022</w:t>
      </w:r>
      <w:r w:rsidRPr="00981FB0">
        <w:rPr>
          <w:rFonts w:ascii="Times New Roman" w:hAnsi="Times New Roman"/>
          <w:sz w:val="24"/>
          <w:szCs w:val="24"/>
        </w:rPr>
        <w:t>: zaštita, očuvanje i unapređenje zdravlja 1.1. Dostupnija zdravstvena zaštita;</w:t>
      </w:r>
      <w:r w:rsidRPr="00981FB0">
        <w:rPr>
          <w:rFonts w:ascii="Times New Roman" w:hAnsi="Times New Roman"/>
          <w:b/>
          <w:sz w:val="24"/>
          <w:szCs w:val="24"/>
        </w:rPr>
        <w:t xml:space="preserve"> </w:t>
      </w:r>
      <w:r w:rsidRPr="00981FB0">
        <w:rPr>
          <w:rFonts w:ascii="Times New Roman" w:hAnsi="Times New Roman"/>
          <w:sz w:val="24"/>
          <w:szCs w:val="24"/>
        </w:rPr>
        <w:t>1.2. Razvijen sustav kvalitete zdravstvene zaštite</w:t>
      </w:r>
      <w:r w:rsidRPr="00981FB0">
        <w:rPr>
          <w:rFonts w:ascii="Times New Roman" w:hAnsi="Times New Roman"/>
          <w:b/>
          <w:sz w:val="24"/>
          <w:szCs w:val="24"/>
        </w:rPr>
        <w:t xml:space="preserve">; </w:t>
      </w:r>
      <w:r w:rsidRPr="00981FB0">
        <w:rPr>
          <w:rFonts w:ascii="Times New Roman" w:hAnsi="Times New Roman"/>
          <w:sz w:val="24"/>
          <w:szCs w:val="24"/>
        </w:rPr>
        <w:t>1.3. Zaštita javno-zdravstvenog interesa</w:t>
      </w:r>
      <w:r w:rsidRPr="00981FB0">
        <w:rPr>
          <w:rFonts w:ascii="Times New Roman" w:hAnsi="Times New Roman"/>
          <w:b/>
          <w:sz w:val="24"/>
          <w:szCs w:val="24"/>
        </w:rPr>
        <w:t xml:space="preserve">; </w:t>
      </w:r>
      <w:r w:rsidRPr="00981FB0">
        <w:rPr>
          <w:rFonts w:ascii="Times New Roman" w:hAnsi="Times New Roman"/>
          <w:sz w:val="24"/>
          <w:szCs w:val="24"/>
        </w:rPr>
        <w:t>1.4. Učinkovitije upravljanje financijskim resursima u zdravstvu</w:t>
      </w:r>
    </w:p>
    <w:p w14:paraId="5CCF707A" w14:textId="59AC13D8" w:rsidR="00E31AD0" w:rsidRPr="00981FB0" w:rsidRDefault="00E31AD0" w:rsidP="004D1699">
      <w:pPr>
        <w:spacing w:after="160" w:line="360" w:lineRule="auto"/>
        <w:jc w:val="both"/>
        <w:rPr>
          <w:rFonts w:ascii="Times New Roman" w:hAnsi="Times New Roman"/>
          <w:sz w:val="24"/>
          <w:szCs w:val="24"/>
        </w:rPr>
      </w:pPr>
      <w:r w:rsidRPr="00981FB0">
        <w:rPr>
          <w:rFonts w:ascii="Times New Roman" w:hAnsi="Times New Roman"/>
          <w:i/>
          <w:sz w:val="24"/>
          <w:szCs w:val="24"/>
        </w:rPr>
        <w:t>Županijska razvojna strategija Osječko-baranjske županije do 2020.</w:t>
      </w:r>
      <w:r w:rsidRPr="00981FB0">
        <w:rPr>
          <w:rFonts w:ascii="Times New Roman" w:hAnsi="Times New Roman"/>
          <w:sz w:val="24"/>
          <w:szCs w:val="24"/>
        </w:rPr>
        <w:t xml:space="preserve"> godine planira da će </w:t>
      </w:r>
      <w:r w:rsidR="00123006" w:rsidRPr="00981FB0">
        <w:rPr>
          <w:rFonts w:ascii="Times New Roman" w:hAnsi="Times New Roman"/>
          <w:sz w:val="24"/>
          <w:szCs w:val="24"/>
        </w:rPr>
        <w:t>Osječko-baranjska županija (</w:t>
      </w:r>
      <w:r w:rsidRPr="00981FB0">
        <w:rPr>
          <w:rFonts w:ascii="Times New Roman" w:hAnsi="Times New Roman"/>
          <w:sz w:val="24"/>
          <w:szCs w:val="24"/>
        </w:rPr>
        <w:t>OBŽ</w:t>
      </w:r>
      <w:r w:rsidR="00123006" w:rsidRPr="00981FB0">
        <w:rPr>
          <w:rFonts w:ascii="Times New Roman" w:hAnsi="Times New Roman"/>
          <w:sz w:val="24"/>
          <w:szCs w:val="24"/>
        </w:rPr>
        <w:t>)</w:t>
      </w:r>
      <w:r w:rsidRPr="00981FB0">
        <w:rPr>
          <w:rFonts w:ascii="Times New Roman" w:hAnsi="Times New Roman"/>
          <w:sz w:val="24"/>
          <w:szCs w:val="24"/>
        </w:rPr>
        <w:t xml:space="preserve"> imati 0,65 bolnica na 10.000 stanovnika, što je druga najmanja gustoća u </w:t>
      </w:r>
      <w:r w:rsidR="00C22B8D">
        <w:rPr>
          <w:rFonts w:ascii="Times New Roman" w:hAnsi="Times New Roman"/>
          <w:sz w:val="24"/>
          <w:szCs w:val="24"/>
        </w:rPr>
        <w:t>RH</w:t>
      </w:r>
      <w:r w:rsidRPr="00981FB0">
        <w:rPr>
          <w:rFonts w:ascii="Times New Roman" w:hAnsi="Times New Roman"/>
          <w:sz w:val="24"/>
          <w:szCs w:val="24"/>
        </w:rPr>
        <w:t xml:space="preserve">. </w:t>
      </w:r>
      <w:r w:rsidR="000E2577" w:rsidRPr="00981FB0">
        <w:rPr>
          <w:rFonts w:ascii="Times New Roman" w:hAnsi="Times New Roman"/>
          <w:sz w:val="24"/>
          <w:szCs w:val="24"/>
        </w:rPr>
        <w:t>R</w:t>
      </w:r>
      <w:r w:rsidRPr="00981FB0">
        <w:rPr>
          <w:rFonts w:ascii="Times New Roman" w:hAnsi="Times New Roman"/>
          <w:sz w:val="24"/>
          <w:szCs w:val="24"/>
        </w:rPr>
        <w:t>H se sa 58,9 bolničkih postelja na 10.000 stanovnika nalazi iznad prosjeka zemalja članica EU-a, dok Osječko-baranjska županija ima 46,4 postelja na 10.000 stanovnika, što nas svrstava među 13 županija koje se nalaze ispod državnog prosjeka. Navedeno je jedan od razvojnih prioriteta Osječko-baranjske županije.</w:t>
      </w:r>
    </w:p>
    <w:p w14:paraId="1D1AD9F4" w14:textId="77777777" w:rsidR="00E31AD0" w:rsidRPr="00981FB0" w:rsidRDefault="00E31AD0" w:rsidP="004D1699">
      <w:pPr>
        <w:spacing w:after="160" w:line="360" w:lineRule="auto"/>
        <w:jc w:val="both"/>
        <w:rPr>
          <w:rFonts w:ascii="Times New Roman" w:hAnsi="Times New Roman"/>
          <w:sz w:val="24"/>
          <w:szCs w:val="24"/>
        </w:rPr>
      </w:pPr>
      <w:r w:rsidRPr="00981FB0">
        <w:rPr>
          <w:rFonts w:ascii="Times New Roman" w:hAnsi="Times New Roman"/>
          <w:i/>
          <w:sz w:val="24"/>
          <w:szCs w:val="24"/>
        </w:rPr>
        <w:t>Strategija razvoja urbane aglomeracije Osijek 2016.-2020.</w:t>
      </w:r>
      <w:r w:rsidRPr="00981FB0">
        <w:rPr>
          <w:rFonts w:ascii="Times New Roman" w:hAnsi="Times New Roman"/>
          <w:b/>
          <w:sz w:val="24"/>
          <w:szCs w:val="24"/>
        </w:rPr>
        <w:t xml:space="preserve"> – </w:t>
      </w:r>
      <w:r w:rsidRPr="00981FB0">
        <w:rPr>
          <w:rFonts w:ascii="Times New Roman" w:hAnsi="Times New Roman"/>
          <w:sz w:val="24"/>
          <w:szCs w:val="24"/>
        </w:rPr>
        <w:t>Grad Osijek je kao jedno od četiri sjedišta aglomeracija nositelj izrade strategije razvoja svoje urbane aglomeracije koja će biti osnova za daljnji rad, što uključuje i identificiranje projekata koji su u interesu svih članova pojedine urbane aglomeracije.</w:t>
      </w:r>
    </w:p>
    <w:p w14:paraId="2A28331E" w14:textId="012077DA" w:rsidR="00E31AD0" w:rsidRPr="00981FB0" w:rsidRDefault="00E31AD0" w:rsidP="004D1699">
      <w:pPr>
        <w:spacing w:after="160" w:line="360" w:lineRule="auto"/>
        <w:jc w:val="both"/>
        <w:rPr>
          <w:rFonts w:ascii="Times New Roman" w:hAnsi="Times New Roman"/>
          <w:sz w:val="24"/>
          <w:szCs w:val="24"/>
        </w:rPr>
      </w:pPr>
      <w:r w:rsidRPr="00981FB0">
        <w:rPr>
          <w:rFonts w:ascii="Times New Roman" w:hAnsi="Times New Roman"/>
          <w:sz w:val="24"/>
          <w:szCs w:val="24"/>
        </w:rPr>
        <w:t xml:space="preserve">Navedeni planovi i strategije u skladu su sa </w:t>
      </w:r>
      <w:r w:rsidRPr="00981FB0">
        <w:rPr>
          <w:rFonts w:ascii="Times New Roman" w:hAnsi="Times New Roman"/>
          <w:i/>
          <w:sz w:val="24"/>
          <w:szCs w:val="24"/>
        </w:rPr>
        <w:t>Strategijom prostornog razvoja Republike Hrvatske (NN 106/17)</w:t>
      </w:r>
      <w:r w:rsidRPr="00981FB0">
        <w:rPr>
          <w:rFonts w:ascii="Times New Roman" w:hAnsi="Times New Roman"/>
          <w:b/>
          <w:sz w:val="24"/>
          <w:szCs w:val="24"/>
        </w:rPr>
        <w:t xml:space="preserve"> - </w:t>
      </w:r>
      <w:r w:rsidRPr="00981FB0">
        <w:rPr>
          <w:rFonts w:ascii="Times New Roman" w:hAnsi="Times New Roman"/>
          <w:sz w:val="24"/>
          <w:szCs w:val="24"/>
        </w:rPr>
        <w:t>temeljni</w:t>
      </w:r>
      <w:r w:rsidR="00D05960" w:rsidRPr="00981FB0">
        <w:rPr>
          <w:rFonts w:ascii="Times New Roman" w:hAnsi="Times New Roman"/>
          <w:sz w:val="24"/>
          <w:szCs w:val="24"/>
        </w:rPr>
        <w:t>m</w:t>
      </w:r>
      <w:r w:rsidRPr="00981FB0">
        <w:rPr>
          <w:rFonts w:ascii="Times New Roman" w:hAnsi="Times New Roman"/>
          <w:sz w:val="24"/>
          <w:szCs w:val="24"/>
        </w:rPr>
        <w:t xml:space="preserve"> državni</w:t>
      </w:r>
      <w:r w:rsidR="00D05960" w:rsidRPr="00981FB0">
        <w:rPr>
          <w:rFonts w:ascii="Times New Roman" w:hAnsi="Times New Roman"/>
          <w:sz w:val="24"/>
          <w:szCs w:val="24"/>
        </w:rPr>
        <w:t>m</w:t>
      </w:r>
      <w:r w:rsidRPr="00981FB0">
        <w:rPr>
          <w:rFonts w:ascii="Times New Roman" w:hAnsi="Times New Roman"/>
          <w:sz w:val="24"/>
          <w:szCs w:val="24"/>
        </w:rPr>
        <w:t xml:space="preserve"> dokument</w:t>
      </w:r>
      <w:r w:rsidR="00D05960" w:rsidRPr="00981FB0">
        <w:rPr>
          <w:rFonts w:ascii="Times New Roman" w:hAnsi="Times New Roman"/>
          <w:sz w:val="24"/>
          <w:szCs w:val="24"/>
        </w:rPr>
        <w:t>om</w:t>
      </w:r>
      <w:r w:rsidRPr="00981FB0">
        <w:rPr>
          <w:rFonts w:ascii="Times New Roman" w:hAnsi="Times New Roman"/>
          <w:sz w:val="24"/>
          <w:szCs w:val="24"/>
        </w:rPr>
        <w:t xml:space="preserve"> za usmjeravanje razvoja u prostoru do 2030 te </w:t>
      </w:r>
      <w:r w:rsidRPr="00981FB0">
        <w:rPr>
          <w:rStyle w:val="Strong"/>
          <w:rFonts w:ascii="Times New Roman" w:hAnsi="Times New Roman"/>
          <w:b w:val="0"/>
          <w:i/>
          <w:sz w:val="24"/>
          <w:szCs w:val="24"/>
          <w:bdr w:val="none" w:sz="0" w:space="0" w:color="auto" w:frame="1"/>
          <w:shd w:val="clear" w:color="auto" w:fill="FFFFFF"/>
        </w:rPr>
        <w:t xml:space="preserve">Prostornim planom </w:t>
      </w:r>
      <w:r w:rsidR="000A2DDC" w:rsidRPr="00981FB0">
        <w:rPr>
          <w:rStyle w:val="Strong"/>
          <w:rFonts w:ascii="Times New Roman" w:hAnsi="Times New Roman"/>
          <w:b w:val="0"/>
          <w:i/>
          <w:sz w:val="24"/>
          <w:szCs w:val="24"/>
          <w:bdr w:val="none" w:sz="0" w:space="0" w:color="auto" w:frame="1"/>
          <w:shd w:val="clear" w:color="auto" w:fill="FFFFFF"/>
        </w:rPr>
        <w:t>Osječko</w:t>
      </w:r>
      <w:r w:rsidRPr="00981FB0">
        <w:rPr>
          <w:rStyle w:val="Strong"/>
          <w:rFonts w:ascii="Times New Roman" w:hAnsi="Times New Roman"/>
          <w:b w:val="0"/>
          <w:i/>
          <w:sz w:val="24"/>
          <w:szCs w:val="24"/>
          <w:bdr w:val="none" w:sz="0" w:space="0" w:color="auto" w:frame="1"/>
          <w:shd w:val="clear" w:color="auto" w:fill="FFFFFF"/>
        </w:rPr>
        <w:t>-baranjske županije</w:t>
      </w:r>
      <w:r w:rsidRPr="00981FB0">
        <w:rPr>
          <w:rFonts w:ascii="Times New Roman" w:hAnsi="Times New Roman"/>
          <w:sz w:val="24"/>
          <w:szCs w:val="24"/>
          <w:shd w:val="clear" w:color="auto" w:fill="FFFFFF"/>
        </w:rPr>
        <w:t> ("Županijski glasnik" </w:t>
      </w:r>
      <w:hyperlink r:id="rId9" w:tgtFrame="_blank" w:history="1">
        <w:r w:rsidRPr="00981FB0">
          <w:rPr>
            <w:rStyle w:val="Hyperlink"/>
            <w:rFonts w:ascii="Times New Roman" w:hAnsi="Times New Roman"/>
            <w:color w:val="auto"/>
            <w:sz w:val="24"/>
            <w:szCs w:val="24"/>
            <w:bdr w:val="none" w:sz="0" w:space="0" w:color="auto" w:frame="1"/>
            <w:shd w:val="clear" w:color="auto" w:fill="FFFFFF"/>
          </w:rPr>
          <w:t>1/02</w:t>
        </w:r>
      </w:hyperlink>
      <w:r w:rsidRPr="00981FB0">
        <w:rPr>
          <w:rFonts w:ascii="Times New Roman" w:hAnsi="Times New Roman"/>
          <w:sz w:val="24"/>
          <w:szCs w:val="24"/>
          <w:shd w:val="clear" w:color="auto" w:fill="FFFFFF"/>
        </w:rPr>
        <w:t>, </w:t>
      </w:r>
      <w:hyperlink r:id="rId10" w:tgtFrame="_blank" w:history="1">
        <w:r w:rsidRPr="00981FB0">
          <w:rPr>
            <w:rStyle w:val="Hyperlink"/>
            <w:rFonts w:ascii="Times New Roman" w:hAnsi="Times New Roman"/>
            <w:color w:val="auto"/>
            <w:sz w:val="24"/>
            <w:szCs w:val="24"/>
            <w:bdr w:val="none" w:sz="0" w:space="0" w:color="auto" w:frame="1"/>
            <w:shd w:val="clear" w:color="auto" w:fill="FFFFFF"/>
          </w:rPr>
          <w:t>4/10</w:t>
        </w:r>
      </w:hyperlink>
      <w:r w:rsidRPr="00981FB0">
        <w:rPr>
          <w:rFonts w:ascii="Times New Roman" w:hAnsi="Times New Roman"/>
          <w:sz w:val="24"/>
          <w:szCs w:val="24"/>
          <w:shd w:val="clear" w:color="auto" w:fill="FFFFFF"/>
        </w:rPr>
        <w:t>, </w:t>
      </w:r>
      <w:hyperlink r:id="rId11" w:history="1">
        <w:r w:rsidRPr="00981FB0">
          <w:rPr>
            <w:rStyle w:val="Hyperlink"/>
            <w:rFonts w:ascii="Times New Roman" w:hAnsi="Times New Roman"/>
            <w:color w:val="auto"/>
            <w:sz w:val="24"/>
            <w:szCs w:val="24"/>
            <w:bdr w:val="none" w:sz="0" w:space="0" w:color="auto" w:frame="1"/>
            <w:shd w:val="clear" w:color="auto" w:fill="FFFFFF"/>
          </w:rPr>
          <w:t>3/16</w:t>
        </w:r>
      </w:hyperlink>
      <w:r w:rsidRPr="00981FB0">
        <w:rPr>
          <w:rFonts w:ascii="Times New Roman" w:hAnsi="Times New Roman"/>
          <w:sz w:val="24"/>
          <w:szCs w:val="24"/>
          <w:shd w:val="clear" w:color="auto" w:fill="FFFFFF"/>
        </w:rPr>
        <w:t>, </w:t>
      </w:r>
      <w:hyperlink r:id="rId12" w:history="1">
        <w:r w:rsidRPr="00981FB0">
          <w:rPr>
            <w:rStyle w:val="Hyperlink"/>
            <w:rFonts w:ascii="Times New Roman" w:hAnsi="Times New Roman"/>
            <w:color w:val="auto"/>
            <w:sz w:val="24"/>
            <w:szCs w:val="24"/>
            <w:bdr w:val="none" w:sz="0" w:space="0" w:color="auto" w:frame="1"/>
            <w:shd w:val="clear" w:color="auto" w:fill="FFFFFF"/>
          </w:rPr>
          <w:t>5/16</w:t>
        </w:r>
      </w:hyperlink>
      <w:r w:rsidRPr="00981FB0">
        <w:rPr>
          <w:rFonts w:ascii="Times New Roman" w:hAnsi="Times New Roman"/>
          <w:sz w:val="24"/>
          <w:szCs w:val="24"/>
        </w:rPr>
        <w:t xml:space="preserve"> </w:t>
      </w:r>
      <w:r w:rsidRPr="00981FB0">
        <w:rPr>
          <w:rFonts w:ascii="Times New Roman" w:hAnsi="Times New Roman"/>
          <w:sz w:val="24"/>
          <w:szCs w:val="24"/>
          <w:shd w:val="clear" w:color="auto" w:fill="FFFFFF"/>
        </w:rPr>
        <w:t>- ispravak, </w:t>
      </w:r>
      <w:hyperlink r:id="rId13" w:history="1">
        <w:r w:rsidRPr="00981FB0">
          <w:rPr>
            <w:rStyle w:val="Hyperlink"/>
            <w:rFonts w:ascii="Times New Roman" w:hAnsi="Times New Roman"/>
            <w:color w:val="auto"/>
            <w:sz w:val="24"/>
            <w:szCs w:val="24"/>
            <w:bdr w:val="none" w:sz="0" w:space="0" w:color="auto" w:frame="1"/>
            <w:shd w:val="clear" w:color="auto" w:fill="FFFFFF"/>
          </w:rPr>
          <w:t>6/16</w:t>
        </w:r>
      </w:hyperlink>
      <w:r w:rsidRPr="00981FB0">
        <w:rPr>
          <w:rFonts w:ascii="Times New Roman" w:hAnsi="Times New Roman"/>
          <w:sz w:val="24"/>
          <w:szCs w:val="24"/>
        </w:rPr>
        <w:t xml:space="preserve"> </w:t>
      </w:r>
      <w:r w:rsidRPr="00981FB0">
        <w:rPr>
          <w:rFonts w:ascii="Times New Roman" w:hAnsi="Times New Roman"/>
          <w:sz w:val="24"/>
          <w:szCs w:val="24"/>
          <w:shd w:val="clear" w:color="auto" w:fill="FFFFFF"/>
        </w:rPr>
        <w:t>-pročišćeni plan, </w:t>
      </w:r>
      <w:hyperlink r:id="rId14" w:history="1">
        <w:r w:rsidRPr="00981FB0">
          <w:rPr>
            <w:rStyle w:val="Hyperlink"/>
            <w:rFonts w:ascii="Times New Roman" w:hAnsi="Times New Roman"/>
            <w:color w:val="auto"/>
            <w:sz w:val="24"/>
            <w:szCs w:val="24"/>
            <w:bdr w:val="none" w:sz="0" w:space="0" w:color="auto" w:frame="1"/>
            <w:shd w:val="clear" w:color="auto" w:fill="FFFFFF"/>
          </w:rPr>
          <w:t>5/20</w:t>
        </w:r>
      </w:hyperlink>
      <w:r w:rsidRPr="00981FB0">
        <w:rPr>
          <w:rFonts w:ascii="Times New Roman" w:hAnsi="Times New Roman"/>
          <w:sz w:val="24"/>
          <w:szCs w:val="24"/>
          <w:shd w:val="clear" w:color="auto" w:fill="FFFFFF"/>
        </w:rPr>
        <w:t>, </w:t>
      </w:r>
      <w:hyperlink r:id="rId15" w:history="1">
        <w:r w:rsidRPr="00981FB0">
          <w:rPr>
            <w:rStyle w:val="Hyperlink"/>
            <w:rFonts w:ascii="Times New Roman" w:hAnsi="Times New Roman"/>
            <w:color w:val="auto"/>
            <w:sz w:val="24"/>
            <w:szCs w:val="24"/>
            <w:bdr w:val="none" w:sz="0" w:space="0" w:color="auto" w:frame="1"/>
            <w:shd w:val="clear" w:color="auto" w:fill="FFFFFF"/>
          </w:rPr>
          <w:t>7/20</w:t>
        </w:r>
      </w:hyperlink>
      <w:r w:rsidRPr="00981FB0">
        <w:rPr>
          <w:rFonts w:ascii="Times New Roman" w:hAnsi="Times New Roman"/>
          <w:sz w:val="24"/>
          <w:szCs w:val="24"/>
          <w:shd w:val="clear" w:color="auto" w:fill="FFFFFF"/>
        </w:rPr>
        <w:t>-pročišćeni plan, </w:t>
      </w:r>
      <w:hyperlink r:id="rId16" w:tgtFrame="_blank" w:history="1">
        <w:r w:rsidRPr="00981FB0">
          <w:rPr>
            <w:rStyle w:val="Hyperlink"/>
            <w:rFonts w:ascii="Times New Roman" w:hAnsi="Times New Roman"/>
            <w:color w:val="auto"/>
            <w:sz w:val="24"/>
            <w:szCs w:val="24"/>
            <w:bdr w:val="none" w:sz="0" w:space="0" w:color="auto" w:frame="1"/>
            <w:shd w:val="clear" w:color="auto" w:fill="FFFFFF"/>
          </w:rPr>
          <w:t>1/21</w:t>
        </w:r>
      </w:hyperlink>
      <w:r w:rsidRPr="00981FB0">
        <w:rPr>
          <w:rFonts w:ascii="Times New Roman" w:hAnsi="Times New Roman"/>
          <w:sz w:val="24"/>
          <w:szCs w:val="24"/>
          <w:shd w:val="clear" w:color="auto" w:fill="FFFFFF"/>
        </w:rPr>
        <w:t> i </w:t>
      </w:r>
      <w:hyperlink r:id="rId17" w:history="1">
        <w:r w:rsidRPr="00981FB0">
          <w:rPr>
            <w:rStyle w:val="Hyperlink"/>
            <w:rFonts w:ascii="Times New Roman" w:hAnsi="Times New Roman"/>
            <w:color w:val="auto"/>
            <w:sz w:val="24"/>
            <w:szCs w:val="24"/>
            <w:bdr w:val="none" w:sz="0" w:space="0" w:color="auto" w:frame="1"/>
            <w:shd w:val="clear" w:color="auto" w:fill="FFFFFF"/>
          </w:rPr>
          <w:t>3/21</w:t>
        </w:r>
      </w:hyperlink>
      <w:r w:rsidRPr="00981FB0">
        <w:rPr>
          <w:rFonts w:ascii="Times New Roman" w:hAnsi="Times New Roman"/>
          <w:sz w:val="24"/>
          <w:szCs w:val="24"/>
        </w:rPr>
        <w:t xml:space="preserve"> </w:t>
      </w:r>
      <w:r w:rsidRPr="00981FB0">
        <w:rPr>
          <w:rFonts w:ascii="Times New Roman" w:hAnsi="Times New Roman"/>
          <w:sz w:val="24"/>
          <w:szCs w:val="24"/>
          <w:shd w:val="clear" w:color="auto" w:fill="FFFFFF"/>
        </w:rPr>
        <w:t>- pročišćeni plan)</w:t>
      </w:r>
    </w:p>
    <w:p w14:paraId="633DD8B1" w14:textId="77777777" w:rsidR="00E31AD0" w:rsidRPr="00981FB0" w:rsidRDefault="00E31AD0" w:rsidP="004D1699">
      <w:pPr>
        <w:spacing w:after="160" w:line="360" w:lineRule="auto"/>
        <w:jc w:val="both"/>
        <w:rPr>
          <w:rFonts w:ascii="Times New Roman" w:hAnsi="Times New Roman"/>
          <w:iCs/>
          <w:sz w:val="24"/>
          <w:szCs w:val="24"/>
        </w:rPr>
      </w:pPr>
      <w:r w:rsidRPr="00981FB0">
        <w:rPr>
          <w:rFonts w:ascii="Times New Roman" w:hAnsi="Times New Roman"/>
          <w:i/>
          <w:sz w:val="24"/>
          <w:szCs w:val="24"/>
        </w:rPr>
        <w:t xml:space="preserve">Nacionalni plan oporavka i otpornosti 2021 – 2026 </w:t>
      </w:r>
      <w:r w:rsidRPr="00981FB0">
        <w:rPr>
          <w:rFonts w:ascii="Times New Roman" w:hAnsi="Times New Roman"/>
          <w:sz w:val="24"/>
          <w:szCs w:val="24"/>
        </w:rPr>
        <w:t xml:space="preserve">komponentu 5 posvećuje zdravstvenoj zaštiti te dostupnosti i održivosti zdravstvenog sustava kroz </w:t>
      </w:r>
      <w:r w:rsidRPr="00981FB0">
        <w:rPr>
          <w:rStyle w:val="SubtleEmphasis"/>
          <w:rFonts w:ascii="Times New Roman" w:hAnsi="Times New Roman"/>
          <w:color w:val="auto"/>
          <w:sz w:val="24"/>
          <w:szCs w:val="24"/>
        </w:rPr>
        <w:t xml:space="preserve">kvalitetnu zdravstvenu skrb te nabavu medicinske opreme, lijekova i cjepiva, modernizaciju i digitalizaciju. Reforme C5.1. Jačanje otpornosti zdravstvenog sustava - </w:t>
      </w:r>
      <w:r w:rsidRPr="00981FB0">
        <w:rPr>
          <w:rFonts w:ascii="Times New Roman" w:hAnsi="Times New Roman"/>
          <w:sz w:val="24"/>
          <w:szCs w:val="24"/>
        </w:rPr>
        <w:t>razvijanje modernog bolničkog sustava kako bi bio spreman odgovoriti na ključne zdravstvene izazove i krizne zdravstvene situacije.</w:t>
      </w:r>
    </w:p>
    <w:p w14:paraId="10BFDF8D" w14:textId="11DFDDF1" w:rsidR="00E31AD0" w:rsidRPr="00981FB0" w:rsidRDefault="00E31AD0" w:rsidP="004D1699">
      <w:pPr>
        <w:spacing w:after="160" w:line="360" w:lineRule="auto"/>
        <w:jc w:val="both"/>
        <w:rPr>
          <w:rFonts w:ascii="Times New Roman" w:hAnsi="Times New Roman"/>
          <w:sz w:val="24"/>
          <w:szCs w:val="24"/>
        </w:rPr>
      </w:pPr>
      <w:r w:rsidRPr="00981FB0">
        <w:rPr>
          <w:rFonts w:ascii="Times New Roman" w:hAnsi="Times New Roman"/>
          <w:sz w:val="24"/>
          <w:szCs w:val="24"/>
        </w:rPr>
        <w:t xml:space="preserve">U Europskoj uniji </w:t>
      </w:r>
      <w:r w:rsidR="000A5D87" w:rsidRPr="00981FB0">
        <w:rPr>
          <w:rFonts w:ascii="Times New Roman" w:hAnsi="Times New Roman"/>
          <w:sz w:val="24"/>
          <w:szCs w:val="24"/>
        </w:rPr>
        <w:t xml:space="preserve">(EU) </w:t>
      </w:r>
      <w:r w:rsidRPr="00981FB0">
        <w:rPr>
          <w:rFonts w:ascii="Times New Roman" w:hAnsi="Times New Roman"/>
          <w:sz w:val="24"/>
          <w:szCs w:val="24"/>
        </w:rPr>
        <w:t xml:space="preserve">svaka članica posebno određuje svoju zdravstveni sustav i politiku razvoja (zabrana harmonizacije zdravstvenih sustava). EU dopunjuje nacionalne zdravstvene politike kroz izradu zakona i standarda za zdravstvene proizvode koji važe u cijeloj EU te kroz dodjelu sredstava za zdravstvene projekte. Trenutačno je na snazi Program EU za zdravlje 2021.-2027. </w:t>
      </w:r>
      <w:r w:rsidR="00D14A25" w:rsidRPr="00981FB0">
        <w:rPr>
          <w:rFonts w:ascii="Times New Roman" w:hAnsi="Times New Roman"/>
          <w:sz w:val="24"/>
          <w:szCs w:val="24"/>
        </w:rPr>
        <w:t xml:space="preserve">koji je </w:t>
      </w:r>
      <w:r w:rsidRPr="00981FB0">
        <w:rPr>
          <w:rFonts w:ascii="Times New Roman" w:hAnsi="Times New Roman"/>
          <w:sz w:val="24"/>
          <w:szCs w:val="24"/>
        </w:rPr>
        <w:t xml:space="preserve">uspostavljen </w:t>
      </w:r>
      <w:r w:rsidR="00D14A25" w:rsidRPr="00981FB0">
        <w:rPr>
          <w:rFonts w:ascii="Times New Roman" w:hAnsi="Times New Roman"/>
          <w:sz w:val="24"/>
          <w:szCs w:val="24"/>
        </w:rPr>
        <w:t>U</w:t>
      </w:r>
      <w:r w:rsidR="00D14A25" w:rsidRPr="00981FB0">
        <w:rPr>
          <w:rFonts w:ascii="Times New Roman" w:hAnsi="Times New Roman"/>
          <w:color w:val="444444"/>
          <w:sz w:val="24"/>
          <w:szCs w:val="24"/>
          <w:shd w:val="clear" w:color="auto" w:fill="FFFFFF"/>
        </w:rPr>
        <w:t>redbom (EU) 2021/522 Europskog parlamenta i Vijeća od 24. ožujka 2021. o uspostavi Programa djelovanja Unije u području zdravlja (program „EU za zdravlje”) za razdoblje 2021.–2027. i stavljanju izvan snage Uredbe (EU) br. 282/2014 (Tekst značajan za EGP) (SL L, 107/1, 26.3.21.</w:t>
      </w:r>
      <w:r w:rsidRPr="00981FB0">
        <w:rPr>
          <w:rFonts w:ascii="Times New Roman" w:hAnsi="Times New Roman"/>
          <w:sz w:val="24"/>
          <w:szCs w:val="24"/>
        </w:rPr>
        <w:t xml:space="preserve">. Program „EU za zdravlje” ambiciozan je odgovor EU-a na COVID-19 pandemiju koja ima velik utjecaj na sve društvene aspekte. </w:t>
      </w:r>
    </w:p>
    <w:p w14:paraId="2BEFCF3C" w14:textId="338A97C4" w:rsidR="00E31AD0" w:rsidRPr="00981FB0" w:rsidRDefault="00E31AD0" w:rsidP="004D1699">
      <w:pPr>
        <w:spacing w:after="160" w:line="360" w:lineRule="auto"/>
        <w:jc w:val="both"/>
        <w:rPr>
          <w:rFonts w:ascii="Times New Roman" w:hAnsi="Times New Roman"/>
          <w:sz w:val="24"/>
          <w:szCs w:val="24"/>
        </w:rPr>
      </w:pPr>
      <w:r w:rsidRPr="00981FB0">
        <w:rPr>
          <w:rFonts w:ascii="Times New Roman" w:hAnsi="Times New Roman"/>
          <w:sz w:val="24"/>
          <w:szCs w:val="24"/>
        </w:rPr>
        <w:t>Zajednički su im i izazovi: staro stanovništvo, kronične bolesti koje iziskuju rast potražnje za zdravstvenim uslugama i</w:t>
      </w:r>
      <w:r w:rsidR="008860D0" w:rsidRPr="00981FB0">
        <w:rPr>
          <w:rFonts w:ascii="Times New Roman" w:hAnsi="Times New Roman"/>
          <w:sz w:val="24"/>
          <w:szCs w:val="24"/>
        </w:rPr>
        <w:t xml:space="preserve"> stvaraju pritisak na financije. P</w:t>
      </w:r>
      <w:r w:rsidR="005B06D6" w:rsidRPr="00981FB0">
        <w:rPr>
          <w:rFonts w:ascii="Times New Roman" w:hAnsi="Times New Roman"/>
          <w:sz w:val="24"/>
          <w:szCs w:val="24"/>
        </w:rPr>
        <w:t xml:space="preserve">ritisak na proračun također stvara </w:t>
      </w:r>
      <w:r w:rsidRPr="00981FB0">
        <w:rPr>
          <w:rFonts w:ascii="Times New Roman" w:hAnsi="Times New Roman"/>
          <w:sz w:val="24"/>
          <w:szCs w:val="24"/>
        </w:rPr>
        <w:t xml:space="preserve">nova tehnologija </w:t>
      </w:r>
      <w:r w:rsidR="005B06D6" w:rsidRPr="00981FB0">
        <w:rPr>
          <w:rFonts w:ascii="Times New Roman" w:hAnsi="Times New Roman"/>
          <w:sz w:val="24"/>
          <w:szCs w:val="24"/>
        </w:rPr>
        <w:t xml:space="preserve">kao </w:t>
      </w:r>
      <w:r w:rsidRPr="00981FB0">
        <w:rPr>
          <w:rFonts w:ascii="Times New Roman" w:hAnsi="Times New Roman"/>
          <w:sz w:val="24"/>
          <w:szCs w:val="24"/>
        </w:rPr>
        <w:t>i skupi lijekovi, nejednako dostupna usluga zdravstva i neravnomjerno raspoređena radna snaga u sustavu – na sve navedeno pozitivno utječe izgradnja i opremanje novog KBC-a Osijek.</w:t>
      </w:r>
    </w:p>
    <w:p w14:paraId="29EDEE51" w14:textId="6D7C0F92" w:rsidR="00E31AD0" w:rsidRPr="00981FB0" w:rsidRDefault="00E31AD0" w:rsidP="00A92646">
      <w:pPr>
        <w:numPr>
          <w:ilvl w:val="0"/>
          <w:numId w:val="14"/>
        </w:numPr>
        <w:spacing w:after="160" w:line="360" w:lineRule="auto"/>
        <w:rPr>
          <w:rFonts w:ascii="Times New Roman" w:hAnsi="Times New Roman"/>
          <w:sz w:val="24"/>
          <w:szCs w:val="24"/>
        </w:rPr>
      </w:pPr>
      <w:r w:rsidRPr="00981FB0">
        <w:rPr>
          <w:rFonts w:ascii="Times New Roman" w:hAnsi="Times New Roman"/>
          <w:sz w:val="24"/>
          <w:szCs w:val="24"/>
        </w:rPr>
        <w:t xml:space="preserve">Poboljšanje i promicanje zdravlja u </w:t>
      </w:r>
      <w:r w:rsidR="005B06D6" w:rsidRPr="00981FB0">
        <w:rPr>
          <w:rFonts w:ascii="Times New Roman" w:hAnsi="Times New Roman"/>
          <w:sz w:val="24"/>
          <w:szCs w:val="24"/>
        </w:rPr>
        <w:t>EU</w:t>
      </w:r>
    </w:p>
    <w:p w14:paraId="27DC51C6" w14:textId="77777777" w:rsidR="00E31AD0" w:rsidRPr="00981FB0" w:rsidRDefault="00E31AD0" w:rsidP="00A92646">
      <w:pPr>
        <w:numPr>
          <w:ilvl w:val="1"/>
          <w:numId w:val="15"/>
        </w:numPr>
        <w:spacing w:line="360" w:lineRule="auto"/>
        <w:rPr>
          <w:rFonts w:ascii="Times New Roman" w:hAnsi="Times New Roman"/>
          <w:sz w:val="24"/>
          <w:szCs w:val="24"/>
        </w:rPr>
      </w:pPr>
      <w:r w:rsidRPr="00981FB0">
        <w:rPr>
          <w:rFonts w:ascii="Times New Roman" w:hAnsi="Times New Roman"/>
          <w:sz w:val="24"/>
          <w:szCs w:val="24"/>
        </w:rPr>
        <w:t>sprečavanje bolesti i promicanje zdravlja;</w:t>
      </w:r>
    </w:p>
    <w:p w14:paraId="4A39E32F" w14:textId="77777777" w:rsidR="00E31AD0" w:rsidRPr="00981FB0" w:rsidRDefault="00E31AD0" w:rsidP="00A92646">
      <w:pPr>
        <w:numPr>
          <w:ilvl w:val="1"/>
          <w:numId w:val="15"/>
        </w:numPr>
        <w:spacing w:after="160" w:line="360" w:lineRule="auto"/>
        <w:rPr>
          <w:rFonts w:ascii="Times New Roman" w:hAnsi="Times New Roman"/>
          <w:sz w:val="24"/>
          <w:szCs w:val="24"/>
        </w:rPr>
      </w:pPr>
      <w:r w:rsidRPr="00981FB0">
        <w:rPr>
          <w:rFonts w:ascii="Times New Roman" w:hAnsi="Times New Roman"/>
          <w:sz w:val="24"/>
          <w:szCs w:val="24"/>
        </w:rPr>
        <w:t>međunarodne zdravstvene inicijative i suradnja.</w:t>
      </w:r>
    </w:p>
    <w:p w14:paraId="29CD5C24" w14:textId="77777777" w:rsidR="00E31AD0" w:rsidRPr="00981FB0" w:rsidRDefault="00E31AD0" w:rsidP="00A92646">
      <w:pPr>
        <w:numPr>
          <w:ilvl w:val="0"/>
          <w:numId w:val="14"/>
        </w:numPr>
        <w:spacing w:after="160" w:line="360" w:lineRule="auto"/>
        <w:rPr>
          <w:rFonts w:ascii="Times New Roman" w:hAnsi="Times New Roman"/>
          <w:sz w:val="24"/>
          <w:szCs w:val="24"/>
        </w:rPr>
      </w:pPr>
      <w:r w:rsidRPr="00981FB0">
        <w:rPr>
          <w:rFonts w:ascii="Times New Roman" w:hAnsi="Times New Roman"/>
          <w:sz w:val="24"/>
          <w:szCs w:val="24"/>
        </w:rPr>
        <w:t>Suzbijanje prekograničnih prijetnji zdravlju</w:t>
      </w:r>
    </w:p>
    <w:p w14:paraId="4654914B" w14:textId="77777777" w:rsidR="00E31AD0" w:rsidRPr="00981FB0" w:rsidRDefault="00E31AD0" w:rsidP="00A92646">
      <w:pPr>
        <w:numPr>
          <w:ilvl w:val="1"/>
          <w:numId w:val="16"/>
        </w:numPr>
        <w:spacing w:line="360" w:lineRule="auto"/>
        <w:rPr>
          <w:rFonts w:ascii="Times New Roman" w:hAnsi="Times New Roman"/>
          <w:sz w:val="24"/>
          <w:szCs w:val="24"/>
        </w:rPr>
      </w:pPr>
      <w:r w:rsidRPr="00981FB0">
        <w:rPr>
          <w:rFonts w:ascii="Times New Roman" w:hAnsi="Times New Roman"/>
          <w:sz w:val="24"/>
          <w:szCs w:val="24"/>
        </w:rPr>
        <w:t>prevencija, pripravnost i odgovor na prekogranične prijetnje zdravlju;</w:t>
      </w:r>
    </w:p>
    <w:p w14:paraId="3556B746" w14:textId="77777777" w:rsidR="00E31AD0" w:rsidRPr="00981FB0" w:rsidRDefault="00E31AD0" w:rsidP="00A92646">
      <w:pPr>
        <w:numPr>
          <w:ilvl w:val="1"/>
          <w:numId w:val="16"/>
        </w:numPr>
        <w:spacing w:line="360" w:lineRule="auto"/>
        <w:rPr>
          <w:rFonts w:ascii="Times New Roman" w:hAnsi="Times New Roman"/>
          <w:sz w:val="24"/>
          <w:szCs w:val="24"/>
        </w:rPr>
      </w:pPr>
      <w:r w:rsidRPr="00981FB0">
        <w:rPr>
          <w:rFonts w:ascii="Times New Roman" w:hAnsi="Times New Roman"/>
          <w:sz w:val="24"/>
          <w:szCs w:val="24"/>
        </w:rPr>
        <w:t>dopunjavanje nacionalnih zaliha bitnih proizvoda potrebnih za vrijeme krize;</w:t>
      </w:r>
    </w:p>
    <w:p w14:paraId="5AC1C7C7" w14:textId="77777777" w:rsidR="00E31AD0" w:rsidRPr="00981FB0" w:rsidRDefault="00E31AD0" w:rsidP="00A92646">
      <w:pPr>
        <w:numPr>
          <w:ilvl w:val="1"/>
          <w:numId w:val="16"/>
        </w:numPr>
        <w:spacing w:after="160" w:line="360" w:lineRule="auto"/>
        <w:rPr>
          <w:rFonts w:ascii="Times New Roman" w:hAnsi="Times New Roman"/>
          <w:sz w:val="24"/>
          <w:szCs w:val="24"/>
        </w:rPr>
      </w:pPr>
      <w:r w:rsidRPr="00981FB0">
        <w:rPr>
          <w:rFonts w:ascii="Times New Roman" w:hAnsi="Times New Roman"/>
          <w:sz w:val="24"/>
          <w:szCs w:val="24"/>
        </w:rPr>
        <w:t>uspostava rezervnog medicinskog, zdravstvenog i pomoćnog osoblja.</w:t>
      </w:r>
    </w:p>
    <w:p w14:paraId="571A04D8" w14:textId="77777777" w:rsidR="00E31AD0" w:rsidRPr="00981FB0" w:rsidRDefault="00E31AD0" w:rsidP="00A92646">
      <w:pPr>
        <w:numPr>
          <w:ilvl w:val="0"/>
          <w:numId w:val="14"/>
        </w:numPr>
        <w:spacing w:after="160" w:line="360" w:lineRule="auto"/>
        <w:rPr>
          <w:rFonts w:ascii="Times New Roman" w:hAnsi="Times New Roman"/>
          <w:sz w:val="24"/>
          <w:szCs w:val="24"/>
        </w:rPr>
      </w:pPr>
      <w:r w:rsidRPr="00981FB0">
        <w:rPr>
          <w:rFonts w:ascii="Times New Roman" w:hAnsi="Times New Roman"/>
          <w:sz w:val="24"/>
          <w:szCs w:val="24"/>
        </w:rPr>
        <w:t>Poboljšanje lijekova, medicinskih proizvoda i proizvoda potrebnih za vrijeme krize</w:t>
      </w:r>
    </w:p>
    <w:p w14:paraId="1C38AD5C" w14:textId="77777777" w:rsidR="00E31AD0" w:rsidRPr="00981FB0" w:rsidRDefault="00E31AD0" w:rsidP="00A92646">
      <w:pPr>
        <w:numPr>
          <w:ilvl w:val="1"/>
          <w:numId w:val="17"/>
        </w:numPr>
        <w:spacing w:after="160" w:line="360" w:lineRule="auto"/>
        <w:rPr>
          <w:rFonts w:ascii="Times New Roman" w:hAnsi="Times New Roman"/>
          <w:sz w:val="24"/>
          <w:szCs w:val="24"/>
        </w:rPr>
      </w:pPr>
      <w:r w:rsidRPr="00981FB0">
        <w:rPr>
          <w:rFonts w:ascii="Times New Roman" w:hAnsi="Times New Roman"/>
          <w:sz w:val="24"/>
          <w:szCs w:val="24"/>
        </w:rPr>
        <w:t>osiguravanje raspoloživosti i cjenovne pristupačnosti lijekova, medicinskih proizvoda i proizvoda potrebnih za vrijeme krize.</w:t>
      </w:r>
    </w:p>
    <w:p w14:paraId="455F628F" w14:textId="77777777" w:rsidR="00E31AD0" w:rsidRPr="00981FB0" w:rsidRDefault="00E31AD0" w:rsidP="00A92646">
      <w:pPr>
        <w:numPr>
          <w:ilvl w:val="0"/>
          <w:numId w:val="14"/>
        </w:numPr>
        <w:spacing w:after="160" w:line="360" w:lineRule="auto"/>
        <w:rPr>
          <w:rFonts w:ascii="Times New Roman" w:hAnsi="Times New Roman"/>
          <w:sz w:val="24"/>
          <w:szCs w:val="24"/>
        </w:rPr>
      </w:pPr>
      <w:r w:rsidRPr="00981FB0">
        <w:rPr>
          <w:rFonts w:ascii="Times New Roman" w:hAnsi="Times New Roman"/>
          <w:sz w:val="24"/>
          <w:szCs w:val="24"/>
        </w:rPr>
        <w:t>Jačanje zdravstvenih sustava, njihove otpornosti i učinkovitog korištenja resursa</w:t>
      </w:r>
    </w:p>
    <w:p w14:paraId="7754F45E" w14:textId="77777777" w:rsidR="00E31AD0" w:rsidRPr="00981FB0" w:rsidRDefault="00E31AD0" w:rsidP="00A92646">
      <w:pPr>
        <w:numPr>
          <w:ilvl w:val="1"/>
          <w:numId w:val="18"/>
        </w:numPr>
        <w:spacing w:line="360" w:lineRule="auto"/>
        <w:rPr>
          <w:rFonts w:ascii="Times New Roman" w:hAnsi="Times New Roman"/>
          <w:sz w:val="24"/>
          <w:szCs w:val="24"/>
        </w:rPr>
      </w:pPr>
      <w:r w:rsidRPr="00981FB0">
        <w:rPr>
          <w:rFonts w:ascii="Times New Roman" w:hAnsi="Times New Roman"/>
          <w:sz w:val="24"/>
          <w:szCs w:val="24"/>
        </w:rPr>
        <w:t>jačanje zdravstvenih podataka, digitalnih alata i usluga, digitalna transformacija zdravstvene zaštite;</w:t>
      </w:r>
    </w:p>
    <w:p w14:paraId="112FB3FC" w14:textId="77777777" w:rsidR="00E31AD0" w:rsidRPr="00981FB0" w:rsidRDefault="00E31AD0" w:rsidP="00A92646">
      <w:pPr>
        <w:numPr>
          <w:ilvl w:val="1"/>
          <w:numId w:val="18"/>
        </w:numPr>
        <w:spacing w:line="360" w:lineRule="auto"/>
        <w:rPr>
          <w:rFonts w:ascii="Times New Roman" w:hAnsi="Times New Roman"/>
          <w:sz w:val="24"/>
          <w:szCs w:val="24"/>
        </w:rPr>
      </w:pPr>
      <w:r w:rsidRPr="00981FB0">
        <w:rPr>
          <w:rFonts w:ascii="Times New Roman" w:hAnsi="Times New Roman"/>
          <w:sz w:val="24"/>
          <w:szCs w:val="24"/>
        </w:rPr>
        <w:t>poboljšanje dostupnosti zdravstvene skrbi;</w:t>
      </w:r>
    </w:p>
    <w:p w14:paraId="6E188B82" w14:textId="77777777" w:rsidR="00E31AD0" w:rsidRPr="00981FB0" w:rsidRDefault="00E31AD0" w:rsidP="00A92646">
      <w:pPr>
        <w:numPr>
          <w:ilvl w:val="1"/>
          <w:numId w:val="18"/>
        </w:numPr>
        <w:spacing w:line="360" w:lineRule="auto"/>
        <w:rPr>
          <w:rFonts w:ascii="Times New Roman" w:hAnsi="Times New Roman"/>
          <w:sz w:val="24"/>
          <w:szCs w:val="24"/>
        </w:rPr>
      </w:pPr>
      <w:r w:rsidRPr="00981FB0">
        <w:rPr>
          <w:rFonts w:ascii="Times New Roman" w:hAnsi="Times New Roman"/>
          <w:sz w:val="24"/>
          <w:szCs w:val="24"/>
        </w:rPr>
        <w:t>razvoj i provedba zakonodavstva EU-a u području zdravlja i donošenje odluka na temelju dokaza;</w:t>
      </w:r>
    </w:p>
    <w:p w14:paraId="3EACE693" w14:textId="77777777" w:rsidR="00E31AD0" w:rsidRPr="00981FB0" w:rsidRDefault="00E31AD0" w:rsidP="00A92646">
      <w:pPr>
        <w:numPr>
          <w:ilvl w:val="1"/>
          <w:numId w:val="18"/>
        </w:numPr>
        <w:spacing w:after="160" w:line="360" w:lineRule="auto"/>
        <w:rPr>
          <w:rFonts w:ascii="Times New Roman" w:hAnsi="Times New Roman"/>
          <w:sz w:val="24"/>
          <w:szCs w:val="24"/>
        </w:rPr>
      </w:pPr>
      <w:r w:rsidRPr="00981FB0">
        <w:rPr>
          <w:rFonts w:ascii="Times New Roman" w:hAnsi="Times New Roman"/>
          <w:sz w:val="24"/>
          <w:szCs w:val="24"/>
        </w:rPr>
        <w:t>integrirani rad nacionalnih zdravstvenih sustava.</w:t>
      </w:r>
    </w:p>
    <w:p w14:paraId="17BC85F6" w14:textId="103A7BE6" w:rsidR="00E31AD0" w:rsidRPr="00981FB0" w:rsidRDefault="00E31AD0" w:rsidP="001628B1">
      <w:pPr>
        <w:spacing w:after="160" w:line="360" w:lineRule="auto"/>
        <w:jc w:val="both"/>
        <w:rPr>
          <w:rFonts w:ascii="Times New Roman" w:hAnsi="Times New Roman"/>
          <w:sz w:val="24"/>
          <w:szCs w:val="24"/>
        </w:rPr>
      </w:pPr>
      <w:r w:rsidRPr="00981FB0">
        <w:rPr>
          <w:rFonts w:ascii="Times New Roman" w:hAnsi="Times New Roman"/>
          <w:sz w:val="24"/>
          <w:szCs w:val="24"/>
        </w:rPr>
        <w:t xml:space="preserve">Financijska omotnica služi jačanju zdravstvenog sustava pojedinih država članica. Osim rješavanja aktualnih problema vezanih uz COVID-19 kao što su širenje zaraze, dostupnost lijekova i usluga, Program </w:t>
      </w:r>
      <w:r w:rsidR="006264CE" w:rsidRPr="00981FB0">
        <w:rPr>
          <w:rFonts w:ascii="Times New Roman" w:hAnsi="Times New Roman"/>
          <w:sz w:val="24"/>
          <w:szCs w:val="24"/>
        </w:rPr>
        <w:t xml:space="preserve">„EU za zdravlje“ </w:t>
      </w:r>
      <w:r w:rsidRPr="00981FB0">
        <w:rPr>
          <w:rFonts w:ascii="Times New Roman" w:hAnsi="Times New Roman"/>
          <w:sz w:val="24"/>
          <w:szCs w:val="24"/>
        </w:rPr>
        <w:t xml:space="preserve">uzima u obzir i rješavanje problema koji već duži niz godina pogađaju stanovništvo EU: pušenje, konzumiranje alkohola, nezdrava prehrana i fizička neaktivnost. Stanovništvo EU ubrzano stari stoga je posebna pozornost na održivom zdravstvenom sustavu za budućnost i očuvanju zdravlja ljudi do kasne životne dobi, poboljšanja kvalitete života i smanjenju učestalosti kroničnih bolesti koje se mogu spriječiti. Program </w:t>
      </w:r>
      <w:r w:rsidR="00C12C59" w:rsidRPr="00981FB0">
        <w:rPr>
          <w:rFonts w:ascii="Times New Roman" w:hAnsi="Times New Roman"/>
          <w:sz w:val="24"/>
          <w:szCs w:val="24"/>
        </w:rPr>
        <w:t xml:space="preserve">„EU za zdravlje“ </w:t>
      </w:r>
      <w:r w:rsidRPr="00981FB0">
        <w:rPr>
          <w:rFonts w:ascii="Times New Roman" w:hAnsi="Times New Roman"/>
          <w:sz w:val="24"/>
          <w:szCs w:val="24"/>
        </w:rPr>
        <w:t xml:space="preserve">prepoznaje i važnost novih tehnologija i sustava. Program </w:t>
      </w:r>
      <w:r w:rsidR="00F67A28" w:rsidRPr="00981FB0">
        <w:rPr>
          <w:rFonts w:ascii="Times New Roman" w:hAnsi="Times New Roman"/>
          <w:sz w:val="24"/>
          <w:szCs w:val="24"/>
        </w:rPr>
        <w:t xml:space="preserve">„EU za zdravlje“ </w:t>
      </w:r>
      <w:r w:rsidRPr="00981FB0">
        <w:rPr>
          <w:rFonts w:ascii="Times New Roman" w:hAnsi="Times New Roman"/>
          <w:sz w:val="24"/>
          <w:szCs w:val="24"/>
        </w:rPr>
        <w:t xml:space="preserve">je komplementaran s drugim EU programima. </w:t>
      </w:r>
    </w:p>
    <w:p w14:paraId="366BDDCC" w14:textId="77777777" w:rsidR="00E31AD0" w:rsidRPr="00981FB0" w:rsidRDefault="00E31AD0" w:rsidP="00A92646">
      <w:pPr>
        <w:spacing w:line="360" w:lineRule="auto"/>
        <w:rPr>
          <w:rFonts w:ascii="Times New Roman" w:hAnsi="Times New Roman"/>
          <w:sz w:val="24"/>
          <w:szCs w:val="24"/>
        </w:rPr>
      </w:pPr>
      <w:r w:rsidRPr="00981FB0">
        <w:rPr>
          <w:rFonts w:ascii="Times New Roman" w:hAnsi="Times New Roman"/>
          <w:sz w:val="24"/>
          <w:szCs w:val="24"/>
        </w:rPr>
        <w:t>Zaključno, izgradnjom novog KBC-a Osijek riješit će se sljedeći problemi:</w:t>
      </w:r>
    </w:p>
    <w:p w14:paraId="6328B41F" w14:textId="04B78F5B" w:rsidR="00E31AD0" w:rsidRPr="00981FB0" w:rsidRDefault="00E31AD0" w:rsidP="00A92646">
      <w:pPr>
        <w:pStyle w:val="ListParagraph"/>
        <w:numPr>
          <w:ilvl w:val="0"/>
          <w:numId w:val="11"/>
        </w:numPr>
        <w:spacing w:after="200" w:line="360" w:lineRule="auto"/>
        <w:contextualSpacing/>
        <w:jc w:val="both"/>
        <w:rPr>
          <w:rFonts w:ascii="Times New Roman" w:hAnsi="Times New Roman"/>
          <w:sz w:val="24"/>
          <w:szCs w:val="24"/>
        </w:rPr>
      </w:pPr>
      <w:r w:rsidRPr="00981FB0">
        <w:rPr>
          <w:rFonts w:ascii="Times New Roman" w:hAnsi="Times New Roman"/>
          <w:sz w:val="24"/>
          <w:szCs w:val="24"/>
        </w:rPr>
        <w:t xml:space="preserve">nedovoljni kapaciteti sadašnjeg </w:t>
      </w:r>
      <w:r w:rsidR="00FB04F6" w:rsidRPr="00981FB0">
        <w:rPr>
          <w:rFonts w:ascii="Times New Roman" w:hAnsi="Times New Roman"/>
          <w:sz w:val="24"/>
          <w:szCs w:val="24"/>
        </w:rPr>
        <w:t>KBC-a Osijek</w:t>
      </w:r>
    </w:p>
    <w:p w14:paraId="2B930160" w14:textId="677E050F" w:rsidR="00E31AD0" w:rsidRPr="00981FB0" w:rsidRDefault="00E31AD0" w:rsidP="00A92646">
      <w:pPr>
        <w:pStyle w:val="ListParagraph"/>
        <w:numPr>
          <w:ilvl w:val="0"/>
          <w:numId w:val="11"/>
        </w:numPr>
        <w:spacing w:after="200" w:line="360" w:lineRule="auto"/>
        <w:contextualSpacing/>
        <w:jc w:val="both"/>
        <w:rPr>
          <w:rFonts w:ascii="Times New Roman" w:hAnsi="Times New Roman"/>
          <w:sz w:val="24"/>
          <w:szCs w:val="24"/>
        </w:rPr>
      </w:pPr>
      <w:r w:rsidRPr="00981FB0">
        <w:rPr>
          <w:rFonts w:ascii="Times New Roman" w:hAnsi="Times New Roman"/>
          <w:sz w:val="24"/>
          <w:szCs w:val="24"/>
        </w:rPr>
        <w:t xml:space="preserve">nedovoljna funkcionalnost i opremljenost sadašnjeg </w:t>
      </w:r>
      <w:r w:rsidR="00FB04F6" w:rsidRPr="00981FB0">
        <w:rPr>
          <w:rFonts w:ascii="Times New Roman" w:hAnsi="Times New Roman"/>
          <w:sz w:val="24"/>
          <w:szCs w:val="24"/>
        </w:rPr>
        <w:t>KBC-a Osijek</w:t>
      </w:r>
    </w:p>
    <w:p w14:paraId="41A879DF" w14:textId="77777777" w:rsidR="00E31AD0" w:rsidRPr="00981FB0" w:rsidRDefault="00E31AD0" w:rsidP="00A92646">
      <w:pPr>
        <w:pStyle w:val="ListParagraph"/>
        <w:numPr>
          <w:ilvl w:val="0"/>
          <w:numId w:val="11"/>
        </w:numPr>
        <w:spacing w:after="200" w:line="360" w:lineRule="auto"/>
        <w:contextualSpacing/>
        <w:jc w:val="both"/>
        <w:rPr>
          <w:rFonts w:ascii="Times New Roman" w:hAnsi="Times New Roman"/>
          <w:sz w:val="24"/>
          <w:szCs w:val="24"/>
        </w:rPr>
      </w:pPr>
      <w:r w:rsidRPr="00981FB0">
        <w:rPr>
          <w:rFonts w:ascii="Times New Roman" w:hAnsi="Times New Roman"/>
          <w:sz w:val="24"/>
          <w:szCs w:val="24"/>
        </w:rPr>
        <w:t>nedovoljno učinkoviti poslovni procesi i interna organizacija</w:t>
      </w:r>
    </w:p>
    <w:p w14:paraId="77582A1D" w14:textId="77777777" w:rsidR="00E31AD0" w:rsidRPr="00981FB0" w:rsidRDefault="00E31AD0" w:rsidP="00A92646">
      <w:pPr>
        <w:spacing w:line="360" w:lineRule="auto"/>
        <w:rPr>
          <w:rFonts w:ascii="Times New Roman" w:hAnsi="Times New Roman"/>
          <w:sz w:val="24"/>
          <w:szCs w:val="24"/>
        </w:rPr>
      </w:pPr>
      <w:r w:rsidRPr="00981FB0">
        <w:rPr>
          <w:rFonts w:ascii="Times New Roman" w:hAnsi="Times New Roman"/>
          <w:sz w:val="24"/>
          <w:szCs w:val="24"/>
        </w:rPr>
        <w:t>Navedeno će se postići:</w:t>
      </w:r>
    </w:p>
    <w:p w14:paraId="0C548D07" w14:textId="77777777" w:rsidR="00E31AD0" w:rsidRPr="00981FB0" w:rsidRDefault="00E31AD0" w:rsidP="00A92646">
      <w:pPr>
        <w:pStyle w:val="ListParagraph"/>
        <w:numPr>
          <w:ilvl w:val="0"/>
          <w:numId w:val="11"/>
        </w:numPr>
        <w:spacing w:after="200" w:line="360" w:lineRule="auto"/>
        <w:contextualSpacing/>
        <w:jc w:val="both"/>
        <w:rPr>
          <w:rFonts w:ascii="Times New Roman" w:hAnsi="Times New Roman"/>
          <w:sz w:val="24"/>
          <w:szCs w:val="24"/>
        </w:rPr>
      </w:pPr>
      <w:r w:rsidRPr="00981FB0">
        <w:rPr>
          <w:rFonts w:ascii="Times New Roman" w:hAnsi="Times New Roman"/>
          <w:sz w:val="24"/>
          <w:szCs w:val="24"/>
        </w:rPr>
        <w:t>građevinskim radovima – izgrađenom temeljnom infrastrukturom</w:t>
      </w:r>
    </w:p>
    <w:p w14:paraId="22B30E00" w14:textId="040D45A6" w:rsidR="00E31AD0" w:rsidRPr="00981FB0" w:rsidRDefault="00E31AD0" w:rsidP="00A92646">
      <w:pPr>
        <w:pStyle w:val="ListParagraph"/>
        <w:numPr>
          <w:ilvl w:val="0"/>
          <w:numId w:val="11"/>
        </w:numPr>
        <w:spacing w:after="200" w:line="360" w:lineRule="auto"/>
        <w:contextualSpacing/>
        <w:jc w:val="both"/>
        <w:rPr>
          <w:rFonts w:ascii="Times New Roman" w:hAnsi="Times New Roman"/>
          <w:sz w:val="24"/>
          <w:szCs w:val="24"/>
        </w:rPr>
      </w:pPr>
      <w:r w:rsidRPr="00981FB0">
        <w:rPr>
          <w:rFonts w:ascii="Times New Roman" w:hAnsi="Times New Roman"/>
          <w:sz w:val="24"/>
          <w:szCs w:val="24"/>
        </w:rPr>
        <w:t xml:space="preserve">nabavom medicinske opreme – funkcionalan i opremljen </w:t>
      </w:r>
      <w:r w:rsidR="00FB04F6" w:rsidRPr="00981FB0">
        <w:rPr>
          <w:rFonts w:ascii="Times New Roman" w:hAnsi="Times New Roman"/>
          <w:sz w:val="24"/>
          <w:szCs w:val="24"/>
        </w:rPr>
        <w:t>KBC Osijek</w:t>
      </w:r>
    </w:p>
    <w:p w14:paraId="4A2CE247" w14:textId="51CB8CD1" w:rsidR="00E31AD0" w:rsidRPr="00981FB0" w:rsidRDefault="00E31AD0" w:rsidP="00A92646">
      <w:pPr>
        <w:pStyle w:val="ListParagraph"/>
        <w:numPr>
          <w:ilvl w:val="0"/>
          <w:numId w:val="11"/>
        </w:numPr>
        <w:spacing w:after="200" w:line="360" w:lineRule="auto"/>
        <w:contextualSpacing/>
        <w:jc w:val="both"/>
        <w:rPr>
          <w:rFonts w:ascii="Times New Roman" w:hAnsi="Times New Roman"/>
          <w:sz w:val="24"/>
          <w:szCs w:val="24"/>
        </w:rPr>
      </w:pPr>
      <w:r w:rsidRPr="00981FB0">
        <w:rPr>
          <w:rFonts w:ascii="Times New Roman" w:hAnsi="Times New Roman"/>
          <w:sz w:val="24"/>
          <w:szCs w:val="24"/>
        </w:rPr>
        <w:t>optimiziranim procesima poslovanja</w:t>
      </w:r>
    </w:p>
    <w:p w14:paraId="08E615B5" w14:textId="77777777" w:rsidR="001628B1" w:rsidRPr="00981FB0" w:rsidRDefault="001628B1" w:rsidP="001628B1">
      <w:pPr>
        <w:pStyle w:val="ListParagraph"/>
        <w:spacing w:after="200" w:line="360" w:lineRule="auto"/>
        <w:contextualSpacing/>
        <w:jc w:val="both"/>
        <w:rPr>
          <w:rFonts w:ascii="Times New Roman" w:hAnsi="Times New Roman"/>
          <w:sz w:val="24"/>
          <w:szCs w:val="24"/>
        </w:rPr>
      </w:pPr>
    </w:p>
    <w:p w14:paraId="36F19430" w14:textId="77777777" w:rsidR="00E31AD0" w:rsidRPr="00981FB0" w:rsidRDefault="00E31AD0" w:rsidP="00A92646">
      <w:pPr>
        <w:spacing w:line="360" w:lineRule="auto"/>
        <w:rPr>
          <w:rFonts w:ascii="Times New Roman" w:hAnsi="Times New Roman"/>
          <w:sz w:val="24"/>
          <w:szCs w:val="24"/>
        </w:rPr>
      </w:pPr>
      <w:r w:rsidRPr="00981FB0">
        <w:rPr>
          <w:rFonts w:ascii="Times New Roman" w:hAnsi="Times New Roman"/>
          <w:sz w:val="24"/>
          <w:szCs w:val="24"/>
        </w:rPr>
        <w:t>Ispunit će se opći cilj:</w:t>
      </w:r>
    </w:p>
    <w:p w14:paraId="6CCEB978" w14:textId="4DE55A6F" w:rsidR="00E31AD0" w:rsidRPr="00981FB0" w:rsidRDefault="00953D83" w:rsidP="00A92646">
      <w:pPr>
        <w:pStyle w:val="ListParagraph"/>
        <w:numPr>
          <w:ilvl w:val="0"/>
          <w:numId w:val="11"/>
        </w:numPr>
        <w:spacing w:after="200" w:line="360" w:lineRule="auto"/>
        <w:contextualSpacing/>
        <w:jc w:val="both"/>
        <w:rPr>
          <w:rFonts w:ascii="Times New Roman" w:hAnsi="Times New Roman"/>
          <w:sz w:val="24"/>
          <w:szCs w:val="24"/>
        </w:rPr>
      </w:pPr>
      <w:r>
        <w:rPr>
          <w:rFonts w:ascii="Times New Roman" w:hAnsi="Times New Roman"/>
          <w:sz w:val="24"/>
          <w:szCs w:val="24"/>
        </w:rPr>
        <w:t>p</w:t>
      </w:r>
      <w:r w:rsidR="00E31AD0" w:rsidRPr="00981FB0">
        <w:rPr>
          <w:rFonts w:ascii="Times New Roman" w:hAnsi="Times New Roman"/>
          <w:sz w:val="24"/>
          <w:szCs w:val="24"/>
        </w:rPr>
        <w:t>oboljšanje životnog standarda i kvalitete javne zdravstvene skrbi</w:t>
      </w:r>
    </w:p>
    <w:p w14:paraId="51AE2E19" w14:textId="77777777" w:rsidR="00E31AD0" w:rsidRPr="00981FB0" w:rsidRDefault="00E31AD0" w:rsidP="00A92646">
      <w:pPr>
        <w:spacing w:line="360" w:lineRule="auto"/>
        <w:rPr>
          <w:rFonts w:ascii="Times New Roman" w:hAnsi="Times New Roman"/>
          <w:sz w:val="24"/>
          <w:szCs w:val="24"/>
        </w:rPr>
      </w:pPr>
      <w:r w:rsidRPr="00981FB0">
        <w:rPr>
          <w:rFonts w:ascii="Times New Roman" w:hAnsi="Times New Roman"/>
          <w:sz w:val="24"/>
          <w:szCs w:val="24"/>
        </w:rPr>
        <w:t>Specifični ciljevi koji će biti ispunjeni:</w:t>
      </w:r>
    </w:p>
    <w:p w14:paraId="222B5884" w14:textId="7B3A8A73" w:rsidR="00E31AD0" w:rsidRPr="00981FB0" w:rsidRDefault="00953D83" w:rsidP="00A92646">
      <w:pPr>
        <w:pStyle w:val="ListParagraph"/>
        <w:numPr>
          <w:ilvl w:val="0"/>
          <w:numId w:val="11"/>
        </w:numPr>
        <w:spacing w:after="200" w:line="360" w:lineRule="auto"/>
        <w:contextualSpacing/>
        <w:jc w:val="both"/>
        <w:rPr>
          <w:rFonts w:ascii="Times New Roman" w:hAnsi="Times New Roman"/>
          <w:sz w:val="24"/>
          <w:szCs w:val="24"/>
        </w:rPr>
      </w:pPr>
      <w:r>
        <w:rPr>
          <w:rFonts w:ascii="Times New Roman" w:hAnsi="Times New Roman"/>
          <w:sz w:val="24"/>
          <w:szCs w:val="24"/>
        </w:rPr>
        <w:t>r</w:t>
      </w:r>
      <w:r w:rsidR="00E31AD0" w:rsidRPr="00981FB0">
        <w:rPr>
          <w:rFonts w:ascii="Times New Roman" w:hAnsi="Times New Roman"/>
          <w:sz w:val="24"/>
          <w:szCs w:val="24"/>
        </w:rPr>
        <w:t>azvoj zdravstvene infrastrukture</w:t>
      </w:r>
    </w:p>
    <w:p w14:paraId="73EF74DA" w14:textId="5D24E1D5" w:rsidR="00E31AD0" w:rsidRPr="00981FB0" w:rsidRDefault="00953D83" w:rsidP="00A92646">
      <w:pPr>
        <w:pStyle w:val="ListParagraph"/>
        <w:numPr>
          <w:ilvl w:val="0"/>
          <w:numId w:val="11"/>
        </w:numPr>
        <w:spacing w:after="200" w:line="360" w:lineRule="auto"/>
        <w:contextualSpacing/>
        <w:jc w:val="both"/>
        <w:rPr>
          <w:rFonts w:ascii="Times New Roman" w:hAnsi="Times New Roman"/>
          <w:sz w:val="24"/>
          <w:szCs w:val="24"/>
        </w:rPr>
      </w:pPr>
      <w:r>
        <w:rPr>
          <w:rFonts w:ascii="Times New Roman" w:hAnsi="Times New Roman"/>
          <w:sz w:val="24"/>
          <w:szCs w:val="24"/>
        </w:rPr>
        <w:t>o</w:t>
      </w:r>
      <w:r w:rsidR="00E31AD0" w:rsidRPr="00981FB0">
        <w:rPr>
          <w:rFonts w:ascii="Times New Roman" w:hAnsi="Times New Roman"/>
          <w:sz w:val="24"/>
          <w:szCs w:val="24"/>
        </w:rPr>
        <w:t>siguranje kvalitetnog i održivog pristupa zdravstvenoj zaštiti</w:t>
      </w:r>
    </w:p>
    <w:p w14:paraId="4462B22D" w14:textId="5A8311B2" w:rsidR="00E31AD0" w:rsidRPr="00981FB0" w:rsidRDefault="00953D83" w:rsidP="00A92646">
      <w:pPr>
        <w:pStyle w:val="ListParagraph"/>
        <w:numPr>
          <w:ilvl w:val="0"/>
          <w:numId w:val="11"/>
        </w:numPr>
        <w:spacing w:after="200" w:line="360" w:lineRule="auto"/>
        <w:contextualSpacing/>
        <w:jc w:val="both"/>
        <w:rPr>
          <w:rFonts w:ascii="Times New Roman" w:hAnsi="Times New Roman"/>
          <w:sz w:val="24"/>
          <w:szCs w:val="24"/>
        </w:rPr>
      </w:pPr>
      <w:r>
        <w:rPr>
          <w:rFonts w:ascii="Times New Roman" w:hAnsi="Times New Roman"/>
          <w:sz w:val="24"/>
          <w:szCs w:val="24"/>
        </w:rPr>
        <w:t>p</w:t>
      </w:r>
      <w:r w:rsidR="00E31AD0" w:rsidRPr="00981FB0">
        <w:rPr>
          <w:rFonts w:ascii="Times New Roman" w:hAnsi="Times New Roman"/>
          <w:sz w:val="24"/>
          <w:szCs w:val="24"/>
        </w:rPr>
        <w:t>oboljšanje organizacijskih kapaciteta u zdravstvu</w:t>
      </w:r>
    </w:p>
    <w:p w14:paraId="19FBF4AD" w14:textId="0FED708B" w:rsidR="006B2885" w:rsidRPr="00981FB0" w:rsidRDefault="006B2885" w:rsidP="00A92646">
      <w:pPr>
        <w:spacing w:line="360" w:lineRule="auto"/>
        <w:jc w:val="both"/>
        <w:rPr>
          <w:rFonts w:ascii="Times New Roman" w:hAnsi="Times New Roman"/>
          <w:sz w:val="24"/>
          <w:szCs w:val="24"/>
        </w:rPr>
      </w:pPr>
      <w:r w:rsidRPr="00981FB0">
        <w:rPr>
          <w:rFonts w:ascii="Times New Roman" w:hAnsi="Times New Roman"/>
          <w:sz w:val="24"/>
          <w:szCs w:val="24"/>
        </w:rPr>
        <w:t xml:space="preserve">Razvoj modernih bolničkih sustava omogućit će se ulaganjima kroz </w:t>
      </w:r>
      <w:r w:rsidR="00C64A4D" w:rsidRPr="00981FB0">
        <w:rPr>
          <w:rFonts w:ascii="Times New Roman" w:hAnsi="Times New Roman"/>
          <w:sz w:val="24"/>
          <w:szCs w:val="24"/>
        </w:rPr>
        <w:t>Nacionalni plan oporavka i otpornosti (</w:t>
      </w:r>
      <w:r w:rsidRPr="00981FB0">
        <w:rPr>
          <w:rFonts w:ascii="Times New Roman" w:hAnsi="Times New Roman"/>
          <w:sz w:val="24"/>
          <w:szCs w:val="24"/>
        </w:rPr>
        <w:t>NPOO</w:t>
      </w:r>
      <w:r w:rsidR="00C64A4D" w:rsidRPr="00981FB0">
        <w:rPr>
          <w:rFonts w:ascii="Times New Roman" w:hAnsi="Times New Roman"/>
          <w:sz w:val="24"/>
          <w:szCs w:val="24"/>
        </w:rPr>
        <w:t>)</w:t>
      </w:r>
      <w:r w:rsidRPr="00981FB0">
        <w:rPr>
          <w:rFonts w:ascii="Times New Roman" w:hAnsi="Times New Roman"/>
          <w:sz w:val="24"/>
          <w:szCs w:val="24"/>
        </w:rPr>
        <w:t xml:space="preserve"> na način da će se financirati ulaganja koja se tiču zbrinjavanja medicinskog otpada, ulaganja u digitalizaciju operacijskih sala, digitalizaciju i opremanje dijagnostičkih jedinica i digitalna slikovna dijagnostika na razinama KBC-ova, ali i KB-ova, OB-ova, dok će kroz strukturne fondove biti stavljen naglasak na ulaganja u ustanove koji su u razdoblju 2014.-2020. bili korisnici Tehničke pomoći i u tom će se smjeru ulaganja</w:t>
      </w:r>
      <w:r w:rsidR="00E2609B" w:rsidRPr="00981FB0">
        <w:rPr>
          <w:rFonts w:ascii="Times New Roman" w:hAnsi="Times New Roman"/>
          <w:sz w:val="24"/>
          <w:szCs w:val="24"/>
        </w:rPr>
        <w:t xml:space="preserve"> i</w:t>
      </w:r>
      <w:r w:rsidRPr="00981FB0">
        <w:rPr>
          <w:rFonts w:ascii="Times New Roman" w:hAnsi="Times New Roman"/>
          <w:sz w:val="24"/>
          <w:szCs w:val="24"/>
        </w:rPr>
        <w:t xml:space="preserve"> nastaviti. Uz to, a s ciljem jačanja otpornosti zdravstvenog sustava, jačat će se bolnička infrastruktura opremanjem ambulanti i izgradnjom izolacijskim jedinicama kao odgovor na potencijalne javnozdravstvene i humanitarne krize.</w:t>
      </w:r>
    </w:p>
    <w:p w14:paraId="4B71F0EC" w14:textId="77777777" w:rsidR="00BA3D2A" w:rsidRPr="00981FB0" w:rsidRDefault="00BA3D2A" w:rsidP="00A92646">
      <w:pPr>
        <w:spacing w:line="360" w:lineRule="auto"/>
        <w:jc w:val="both"/>
        <w:rPr>
          <w:rFonts w:ascii="Times New Roman" w:hAnsi="Times New Roman"/>
          <w:sz w:val="24"/>
          <w:szCs w:val="24"/>
        </w:rPr>
      </w:pPr>
    </w:p>
    <w:p w14:paraId="3D25A36F" w14:textId="71E50CC7" w:rsidR="00427922" w:rsidRPr="00981FB0" w:rsidRDefault="00427922" w:rsidP="00A92646">
      <w:pPr>
        <w:spacing w:line="360" w:lineRule="auto"/>
        <w:jc w:val="both"/>
        <w:rPr>
          <w:rFonts w:ascii="Times New Roman" w:hAnsi="Times New Roman"/>
          <w:b/>
          <w:sz w:val="24"/>
          <w:szCs w:val="24"/>
          <w:u w:val="single"/>
        </w:rPr>
      </w:pPr>
      <w:r w:rsidRPr="00981FB0">
        <w:rPr>
          <w:rFonts w:ascii="Times New Roman" w:hAnsi="Times New Roman"/>
          <w:b/>
          <w:sz w:val="24"/>
          <w:szCs w:val="24"/>
          <w:u w:val="single"/>
        </w:rPr>
        <w:t>4. IZAZOV</w:t>
      </w:r>
      <w:r w:rsidR="00CA7C82" w:rsidRPr="00981FB0">
        <w:rPr>
          <w:rFonts w:ascii="Times New Roman" w:hAnsi="Times New Roman"/>
          <w:b/>
          <w:sz w:val="24"/>
          <w:szCs w:val="24"/>
          <w:u w:val="single"/>
        </w:rPr>
        <w:t>:</w:t>
      </w:r>
      <w:r w:rsidRPr="00981FB0">
        <w:rPr>
          <w:rFonts w:ascii="Times New Roman" w:hAnsi="Times New Roman"/>
          <w:b/>
          <w:sz w:val="24"/>
          <w:szCs w:val="24"/>
          <w:u w:val="single"/>
        </w:rPr>
        <w:t xml:space="preserve"> DUGOTRAJNA SKRB</w:t>
      </w:r>
      <w:r w:rsidR="0089590C" w:rsidRPr="00981FB0">
        <w:rPr>
          <w:rFonts w:ascii="Times New Roman" w:hAnsi="Times New Roman"/>
          <w:b/>
          <w:sz w:val="24"/>
          <w:szCs w:val="24"/>
          <w:u w:val="single"/>
        </w:rPr>
        <w:t xml:space="preserve"> (Koordinacija i integracija resursa u zdravstvu i socijalnoj skrbi)</w:t>
      </w:r>
    </w:p>
    <w:p w14:paraId="7B281AA3" w14:textId="77777777" w:rsidR="001628B1" w:rsidRPr="00981FB0" w:rsidRDefault="001628B1" w:rsidP="00A92646">
      <w:pPr>
        <w:spacing w:line="360" w:lineRule="auto"/>
        <w:jc w:val="both"/>
        <w:rPr>
          <w:rFonts w:ascii="Times New Roman" w:hAnsi="Times New Roman"/>
          <w:b/>
          <w:sz w:val="24"/>
          <w:szCs w:val="24"/>
        </w:rPr>
      </w:pPr>
    </w:p>
    <w:p w14:paraId="11465E1E" w14:textId="0EEF5825" w:rsidR="002E1939" w:rsidRPr="00981FB0" w:rsidRDefault="005F3C70" w:rsidP="00A92646">
      <w:pPr>
        <w:spacing w:line="360" w:lineRule="auto"/>
        <w:jc w:val="both"/>
        <w:rPr>
          <w:rFonts w:ascii="Times New Roman" w:hAnsi="Times New Roman"/>
          <w:sz w:val="24"/>
          <w:szCs w:val="24"/>
        </w:rPr>
      </w:pPr>
      <w:r w:rsidRPr="00981FB0">
        <w:rPr>
          <w:rFonts w:ascii="Times New Roman" w:hAnsi="Times New Roman"/>
          <w:sz w:val="24"/>
          <w:szCs w:val="24"/>
        </w:rPr>
        <w:t>Jedno od područja kojima se treba posvetiti jest razvoj dugotrajne skrbi. Prema Europskoj komisiji, u sljedećih 15 godina broj stanovnika starijih</w:t>
      </w:r>
      <w:r w:rsidR="001628B1" w:rsidRPr="00981FB0">
        <w:rPr>
          <w:rFonts w:ascii="Times New Roman" w:hAnsi="Times New Roman"/>
          <w:sz w:val="24"/>
          <w:szCs w:val="24"/>
        </w:rPr>
        <w:t xml:space="preserve"> od 65 godina porast će za 22%. </w:t>
      </w:r>
      <w:r w:rsidR="008A533A" w:rsidRPr="00981FB0">
        <w:rPr>
          <w:rFonts w:ascii="Times New Roman" w:hAnsi="Times New Roman"/>
          <w:sz w:val="24"/>
          <w:szCs w:val="24"/>
        </w:rPr>
        <w:t>Dugotrajna skrb u RH općenito je nedovoljno razvijena i značajno je institucionalizirana,</w:t>
      </w:r>
      <w:r w:rsidR="00B11618" w:rsidRPr="00981FB0">
        <w:rPr>
          <w:rFonts w:ascii="Times New Roman" w:hAnsi="Times New Roman"/>
          <w:sz w:val="24"/>
          <w:szCs w:val="24"/>
        </w:rPr>
        <w:t xml:space="preserve"> </w:t>
      </w:r>
      <w:r w:rsidR="006D376E" w:rsidRPr="00981FB0">
        <w:rPr>
          <w:rFonts w:ascii="Times New Roman" w:hAnsi="Times New Roman"/>
          <w:sz w:val="24"/>
          <w:szCs w:val="24"/>
        </w:rPr>
        <w:t>a</w:t>
      </w:r>
      <w:r w:rsidR="008A533A" w:rsidRPr="00981FB0">
        <w:rPr>
          <w:rFonts w:ascii="Times New Roman" w:hAnsi="Times New Roman"/>
          <w:sz w:val="24"/>
          <w:szCs w:val="24"/>
        </w:rPr>
        <w:t xml:space="preserve"> izdvajanja za istu iznose 3,03% od sveukupne potrošnje za zdravstvo, u odnosu na prosjek EU</w:t>
      </w:r>
      <w:r w:rsidR="00DE7609" w:rsidRPr="00981FB0">
        <w:rPr>
          <w:rFonts w:ascii="Times New Roman" w:hAnsi="Times New Roman"/>
          <w:sz w:val="24"/>
          <w:szCs w:val="24"/>
        </w:rPr>
        <w:t xml:space="preserve"> </w:t>
      </w:r>
      <w:r w:rsidR="008A533A" w:rsidRPr="00981FB0">
        <w:rPr>
          <w:rFonts w:ascii="Times New Roman" w:hAnsi="Times New Roman"/>
          <w:sz w:val="24"/>
          <w:szCs w:val="24"/>
        </w:rPr>
        <w:t>27 koji iznosi 16,11% u 2019. godini.</w:t>
      </w:r>
    </w:p>
    <w:p w14:paraId="59FECE9F" w14:textId="7D5DAC8F" w:rsidR="00C16E78" w:rsidRPr="00981FB0" w:rsidRDefault="005F3C70" w:rsidP="00A92646">
      <w:pPr>
        <w:spacing w:line="360" w:lineRule="auto"/>
        <w:jc w:val="both"/>
        <w:rPr>
          <w:rFonts w:ascii="Times New Roman" w:hAnsi="Times New Roman"/>
          <w:sz w:val="24"/>
          <w:szCs w:val="24"/>
        </w:rPr>
      </w:pPr>
      <w:r w:rsidRPr="00981FB0">
        <w:rPr>
          <w:rFonts w:ascii="Times New Roman" w:hAnsi="Times New Roman"/>
          <w:sz w:val="24"/>
          <w:szCs w:val="24"/>
        </w:rPr>
        <w:t>Ova vrsta skrbi odvija se uglavnom u zdravstvenim ustanovama, odnosno bolnicama za dugotrajnu skrb te ustanovama za socijalnu skrb, što ju čini fragmentiranom i neučinkovitom</w:t>
      </w:r>
      <w:r w:rsidR="006D376E" w:rsidRPr="00981FB0">
        <w:rPr>
          <w:rFonts w:ascii="Times New Roman" w:hAnsi="Times New Roman"/>
          <w:sz w:val="24"/>
          <w:szCs w:val="24"/>
        </w:rPr>
        <w:t>, što u kombinaciji sa stanovništvom koje ubrzano stari može izazvati velika financijska opterećenja.</w:t>
      </w:r>
      <w:r w:rsidR="001628B1" w:rsidRPr="00981FB0">
        <w:rPr>
          <w:rFonts w:ascii="Times New Roman" w:hAnsi="Times New Roman"/>
          <w:sz w:val="24"/>
          <w:szCs w:val="24"/>
        </w:rPr>
        <w:t xml:space="preserve"> </w:t>
      </w:r>
      <w:r w:rsidRPr="00981FB0">
        <w:rPr>
          <w:rFonts w:ascii="Times New Roman" w:hAnsi="Times New Roman"/>
          <w:sz w:val="24"/>
          <w:szCs w:val="24"/>
        </w:rPr>
        <w:t>Osim toga, dugotrajna se skrb pruža i u bolnicama, što bi moglo predstavljati neučinkovito iskorištavanje resursa.</w:t>
      </w:r>
    </w:p>
    <w:p w14:paraId="6477829A" w14:textId="77777777" w:rsidR="001B78FD" w:rsidRPr="00981FB0" w:rsidRDefault="001B78FD" w:rsidP="00A92646">
      <w:pPr>
        <w:spacing w:line="360" w:lineRule="auto"/>
        <w:jc w:val="both"/>
        <w:rPr>
          <w:rFonts w:ascii="Times New Roman" w:hAnsi="Times New Roman"/>
          <w:sz w:val="24"/>
          <w:szCs w:val="24"/>
        </w:rPr>
      </w:pPr>
      <w:r w:rsidRPr="00981FB0">
        <w:rPr>
          <w:rFonts w:ascii="Times New Roman" w:hAnsi="Times New Roman"/>
          <w:sz w:val="24"/>
          <w:szCs w:val="24"/>
        </w:rPr>
        <w:t>Kako su mapiranjem potreba u zdravstvu na razini svih županija uočeni nedostatni kapaciteti za pružanje dugotrajne skrbi te s obzirom na porast broja starijih osoba potrebno je stvoriti infrastrukturu za takav sustav te educirati osoblje za takav specifičan rad, kao i organizirati metode praćenja i koordinacije izvaninstitucionalnih pružatelja zdravstvene i socijalne skrbi.</w:t>
      </w:r>
    </w:p>
    <w:p w14:paraId="68EA0808" w14:textId="77777777" w:rsidR="001B78FD" w:rsidRPr="00981FB0" w:rsidRDefault="001B78FD" w:rsidP="00A92646">
      <w:pPr>
        <w:spacing w:line="360" w:lineRule="auto"/>
        <w:jc w:val="both"/>
        <w:rPr>
          <w:rFonts w:ascii="Times New Roman" w:hAnsi="Times New Roman"/>
          <w:sz w:val="24"/>
          <w:szCs w:val="24"/>
        </w:rPr>
      </w:pPr>
      <w:r w:rsidRPr="00981FB0">
        <w:rPr>
          <w:rFonts w:ascii="Times New Roman" w:hAnsi="Times New Roman"/>
          <w:sz w:val="24"/>
          <w:szCs w:val="24"/>
        </w:rPr>
        <w:t>Kako bi se optimizirali troškovi i olakšalo dugotrajnim pacijentima primanje socijalnih i zdravstvenih usluga, cilj je integrirati ova dva u jedan učinkovitiji i kvalitetniji sustav koji će omogućiti pružanje zdravstvenih i socijalnih usluga kroz skrb u kući uz rasterećenje stacionarnih zdravstvenih resursa i poboljšanje zdravstvenih ishoda.</w:t>
      </w:r>
    </w:p>
    <w:p w14:paraId="6656AAF2" w14:textId="21EDAB3E" w:rsidR="001B78FD" w:rsidRPr="00981FB0" w:rsidRDefault="001B78FD" w:rsidP="00A92646">
      <w:pPr>
        <w:spacing w:line="360" w:lineRule="auto"/>
        <w:jc w:val="both"/>
        <w:rPr>
          <w:rFonts w:ascii="Times New Roman" w:hAnsi="Times New Roman"/>
          <w:sz w:val="24"/>
          <w:szCs w:val="24"/>
        </w:rPr>
      </w:pPr>
      <w:r w:rsidRPr="00981FB0">
        <w:rPr>
          <w:rFonts w:ascii="Times New Roman" w:hAnsi="Times New Roman"/>
          <w:sz w:val="24"/>
          <w:szCs w:val="24"/>
        </w:rPr>
        <w:t>Također, mapiranje</w:t>
      </w:r>
      <w:r w:rsidR="003C6895" w:rsidRPr="00981FB0">
        <w:rPr>
          <w:rFonts w:ascii="Times New Roman" w:hAnsi="Times New Roman"/>
          <w:sz w:val="24"/>
          <w:szCs w:val="24"/>
        </w:rPr>
        <w:t>m</w:t>
      </w:r>
      <w:r w:rsidRPr="00981FB0">
        <w:rPr>
          <w:rFonts w:ascii="Times New Roman" w:hAnsi="Times New Roman"/>
          <w:sz w:val="24"/>
          <w:szCs w:val="24"/>
        </w:rPr>
        <w:t xml:space="preserve"> potreba u zdravstvu</w:t>
      </w:r>
      <w:r w:rsidR="003C6895" w:rsidRPr="00981FB0">
        <w:rPr>
          <w:rFonts w:ascii="Times New Roman" w:hAnsi="Times New Roman"/>
          <w:sz w:val="24"/>
          <w:szCs w:val="24"/>
        </w:rPr>
        <w:t xml:space="preserve"> </w:t>
      </w:r>
      <w:r w:rsidRPr="00981FB0">
        <w:rPr>
          <w:rFonts w:ascii="Times New Roman" w:hAnsi="Times New Roman"/>
          <w:sz w:val="24"/>
          <w:szCs w:val="24"/>
        </w:rPr>
        <w:t>uočena je velika potreba za formiranjem i opremanjem svih vrsta mobilnih timova, uz posebno izraženu potrebu za formiranje</w:t>
      </w:r>
      <w:r w:rsidR="00CC202B" w:rsidRPr="00981FB0">
        <w:rPr>
          <w:rFonts w:ascii="Times New Roman" w:hAnsi="Times New Roman"/>
          <w:sz w:val="24"/>
          <w:szCs w:val="24"/>
        </w:rPr>
        <w:t>m</w:t>
      </w:r>
      <w:r w:rsidRPr="00981FB0">
        <w:rPr>
          <w:rFonts w:ascii="Times New Roman" w:hAnsi="Times New Roman"/>
          <w:sz w:val="24"/>
          <w:szCs w:val="24"/>
        </w:rPr>
        <w:t xml:space="preserve"> palijativnih i timova za mentalno zdravlje. Npr. mapiranje je pokazalo kako na području Virovitičko-podravske županije ne postoji ustanova za palijativnu skrb kao niti ustanova za dugotrajnu skrb djece. Djeca i mladi upućuju se u ustanove u drugim županijama, a kao poseban problem u zadnje vrijeme se nameću palijativni bolesnici za koje nema smještajnih kapaciteta, a obitelj se ne može adekvatno pobrinuti za takve bolesnike.</w:t>
      </w:r>
    </w:p>
    <w:p w14:paraId="25E8F1F6" w14:textId="47931950" w:rsidR="001B78FD" w:rsidRPr="00981FB0" w:rsidRDefault="005B50F3" w:rsidP="00A92646">
      <w:pPr>
        <w:spacing w:line="360" w:lineRule="auto"/>
        <w:jc w:val="both"/>
        <w:rPr>
          <w:rFonts w:ascii="Times New Roman" w:hAnsi="Times New Roman"/>
          <w:sz w:val="24"/>
          <w:szCs w:val="24"/>
        </w:rPr>
      </w:pPr>
      <w:r w:rsidRPr="00981FB0">
        <w:rPr>
          <w:rFonts w:ascii="Times New Roman" w:hAnsi="Times New Roman"/>
          <w:sz w:val="24"/>
          <w:szCs w:val="24"/>
        </w:rPr>
        <w:t xml:space="preserve">Mapiranje je pokazalo da su programi mentalnog zdravlja nedovoljno zastupljeni </w:t>
      </w:r>
      <w:r w:rsidR="00CC202B" w:rsidRPr="00981FB0">
        <w:rPr>
          <w:rFonts w:ascii="Times New Roman" w:hAnsi="Times New Roman"/>
          <w:sz w:val="24"/>
          <w:szCs w:val="24"/>
        </w:rPr>
        <w:t xml:space="preserve">te da </w:t>
      </w:r>
      <w:r w:rsidRPr="00981FB0">
        <w:rPr>
          <w:rFonts w:ascii="Times New Roman" w:hAnsi="Times New Roman"/>
          <w:sz w:val="24"/>
          <w:szCs w:val="24"/>
        </w:rPr>
        <w:t>ne postoji definirani program rehabilitacije nakon hospitalizacije ili tijekom kućnog liječenja. U županijama nisu uspostavljeni timovi za mentalno zdravlje i ne postoji sustav koordinatora za brigu o zajednicama</w:t>
      </w:r>
      <w:r w:rsidR="003C6895" w:rsidRPr="00981FB0">
        <w:rPr>
          <w:rFonts w:ascii="Times New Roman" w:hAnsi="Times New Roman"/>
          <w:sz w:val="24"/>
          <w:szCs w:val="24"/>
        </w:rPr>
        <w:t>, kao ni</w:t>
      </w:r>
      <w:r w:rsidRPr="00981FB0">
        <w:rPr>
          <w:rFonts w:ascii="Times New Roman" w:hAnsi="Times New Roman"/>
          <w:sz w:val="24"/>
          <w:szCs w:val="24"/>
        </w:rPr>
        <w:t xml:space="preserve"> zadani tijek rehabilitacije radi nedostatka kapaciteta za uspostavljanje i provedbu individualnih planova. Nedostatan je broj specijaliziranih timova za mentalno zdravlje za sve populacijske skupine, posebice mladeži i djece. </w:t>
      </w:r>
    </w:p>
    <w:p w14:paraId="713EF198" w14:textId="77777777" w:rsidR="0089590C" w:rsidRPr="00981FB0" w:rsidRDefault="0089590C" w:rsidP="00A92646">
      <w:pPr>
        <w:spacing w:line="360" w:lineRule="auto"/>
        <w:jc w:val="both"/>
        <w:rPr>
          <w:rFonts w:ascii="Times New Roman" w:hAnsi="Times New Roman"/>
          <w:sz w:val="24"/>
          <w:szCs w:val="24"/>
        </w:rPr>
      </w:pPr>
    </w:p>
    <w:p w14:paraId="60B0B0D0" w14:textId="2CA3B91F" w:rsidR="0089590C" w:rsidRPr="00981FB0" w:rsidRDefault="001628B1" w:rsidP="00A92646">
      <w:pPr>
        <w:spacing w:line="360" w:lineRule="auto"/>
        <w:jc w:val="both"/>
        <w:rPr>
          <w:rFonts w:ascii="Times New Roman" w:hAnsi="Times New Roman"/>
          <w:b/>
          <w:sz w:val="24"/>
          <w:szCs w:val="24"/>
          <w:u w:val="single"/>
        </w:rPr>
      </w:pPr>
      <w:r w:rsidRPr="00981FB0">
        <w:rPr>
          <w:rFonts w:ascii="Times New Roman" w:hAnsi="Times New Roman"/>
          <w:b/>
          <w:sz w:val="24"/>
          <w:szCs w:val="24"/>
          <w:u w:val="single"/>
        </w:rPr>
        <w:t xml:space="preserve">a) </w:t>
      </w:r>
      <w:r w:rsidR="0089590C" w:rsidRPr="00981FB0">
        <w:rPr>
          <w:rFonts w:ascii="Times New Roman" w:hAnsi="Times New Roman"/>
          <w:b/>
          <w:sz w:val="24"/>
          <w:szCs w:val="24"/>
          <w:u w:val="single"/>
        </w:rPr>
        <w:t>Stanje i potrebe u susta</w:t>
      </w:r>
      <w:r w:rsidRPr="00981FB0">
        <w:rPr>
          <w:rFonts w:ascii="Times New Roman" w:hAnsi="Times New Roman"/>
          <w:b/>
          <w:sz w:val="24"/>
          <w:szCs w:val="24"/>
          <w:u w:val="single"/>
        </w:rPr>
        <w:t xml:space="preserve">vu zdravstva i socijalne skrbi </w:t>
      </w:r>
    </w:p>
    <w:p w14:paraId="757BFD7E" w14:textId="54395A5B"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 xml:space="preserve">U </w:t>
      </w:r>
      <w:r w:rsidR="00C22B8D">
        <w:rPr>
          <w:rFonts w:ascii="Times New Roman" w:hAnsi="Times New Roman"/>
          <w:sz w:val="24"/>
          <w:szCs w:val="24"/>
        </w:rPr>
        <w:t>RH</w:t>
      </w:r>
      <w:r w:rsidRPr="00981FB0">
        <w:rPr>
          <w:rFonts w:ascii="Times New Roman" w:hAnsi="Times New Roman"/>
          <w:sz w:val="24"/>
          <w:szCs w:val="24"/>
        </w:rPr>
        <w:t xml:space="preserve"> je dugotrajna skrb općenito nedovoljno razvijena i značajno je institucionalizirana. </w:t>
      </w:r>
      <w:r w:rsidR="009F02C5" w:rsidRPr="00981FB0">
        <w:rPr>
          <w:rFonts w:ascii="Times New Roman" w:hAnsi="Times New Roman"/>
          <w:sz w:val="24"/>
          <w:szCs w:val="24"/>
        </w:rPr>
        <w:t xml:space="preserve">Republika </w:t>
      </w:r>
      <w:r w:rsidRPr="00981FB0">
        <w:rPr>
          <w:rFonts w:ascii="Times New Roman" w:hAnsi="Times New Roman"/>
          <w:sz w:val="24"/>
          <w:szCs w:val="24"/>
        </w:rPr>
        <w:t>Hrvatska za dugotrajnu skrb izdvaja 3,03% od sveukupne potrošnje za zdravstvo, u odnosu na prosjek EU</w:t>
      </w:r>
      <w:r w:rsidR="009F02C5" w:rsidRPr="00981FB0">
        <w:rPr>
          <w:rFonts w:ascii="Times New Roman" w:hAnsi="Times New Roman"/>
          <w:sz w:val="24"/>
          <w:szCs w:val="24"/>
        </w:rPr>
        <w:t xml:space="preserve"> </w:t>
      </w:r>
      <w:r w:rsidRPr="00981FB0">
        <w:rPr>
          <w:rFonts w:ascii="Times New Roman" w:hAnsi="Times New Roman"/>
          <w:sz w:val="24"/>
          <w:szCs w:val="24"/>
        </w:rPr>
        <w:t>27 koji iznosi 16,11% u 2019. godini. Ova vrsta skrbi odvija se uglavnom u zdravstvenim ustanovama, odnosno bolnicama za dugotrajnu skrb te u ustanovama za socijalnu skrb, što ju čini fragmentiranom i nedovoljno učinkovitom.</w:t>
      </w:r>
    </w:p>
    <w:p w14:paraId="30B8B420" w14:textId="799F9461"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Za sustav dugotrajne skrbi zadužene su razne zdravstvene ustanove i ustanove socijalne skrbi te je on zbog fragmentacije često neučinkovit, a to u kombinaciji sa stanovništvom koje ubrzano stari može izazvati velika financijska opterećenja. Osim toga, dugotrajna se skrb pruža i u bolnicama, što bi moglo predstavljati neučinkovito iskorištavanje resursa.</w:t>
      </w:r>
    </w:p>
    <w:p w14:paraId="7A0C542E" w14:textId="77777777" w:rsidR="002C656F" w:rsidRPr="00981FB0" w:rsidRDefault="002C656F" w:rsidP="00A92646">
      <w:pPr>
        <w:spacing w:line="360" w:lineRule="auto"/>
        <w:jc w:val="both"/>
        <w:rPr>
          <w:rFonts w:ascii="Times New Roman" w:hAnsi="Times New Roman"/>
          <w:sz w:val="24"/>
          <w:szCs w:val="24"/>
        </w:rPr>
      </w:pPr>
    </w:p>
    <w:p w14:paraId="38E2F216" w14:textId="77777777" w:rsidR="0089590C" w:rsidRPr="00981FB0" w:rsidRDefault="0089590C" w:rsidP="00A92646">
      <w:pPr>
        <w:spacing w:line="360" w:lineRule="auto"/>
        <w:jc w:val="both"/>
        <w:rPr>
          <w:rFonts w:ascii="Times New Roman" w:hAnsi="Times New Roman"/>
          <w:b/>
          <w:sz w:val="24"/>
          <w:szCs w:val="24"/>
        </w:rPr>
      </w:pPr>
      <w:r w:rsidRPr="00981FB0">
        <w:rPr>
          <w:rFonts w:ascii="Times New Roman" w:hAnsi="Times New Roman"/>
          <w:b/>
          <w:sz w:val="24"/>
          <w:szCs w:val="24"/>
        </w:rPr>
        <w:t xml:space="preserve">Djelatnost zdravstvene njege i fizikalne terapije u kući bolesnika </w:t>
      </w:r>
    </w:p>
    <w:p w14:paraId="756E1440" w14:textId="77777777"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Zdravstvenu njegu u kući provode registrirane i ovlaštene ustanove za njegu u kući kao zdravstvenu djelatnost na primarnoj razini. Prema Zakonu o zdravstvenoj zaštiti ustanova za zdravstvenu njegu u kući provodi zdravstvenu njegu i rehabilitaciju bolesnika po uputama doktora medicine. Ustanova može privremeno stacionarno zbrinjavati bolesnike kojima je potrebna zdravstvena njega i rehabilitacija. Utvrđeni standardni broj osiguranih osoba za provođenje zdravstvene njege u kući je 3.500 osiguranika po jednoj medicinskoj sestri.</w:t>
      </w:r>
    </w:p>
    <w:p w14:paraId="1B0BC86C" w14:textId="4AA93F9B"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U studenom 2021. godine bilo je ugovoreno 1.259 medicinskih sestara u ovoj djelatnosti (prema M</w:t>
      </w:r>
      <w:r w:rsidR="002C656F" w:rsidRPr="00981FB0">
        <w:rPr>
          <w:rFonts w:ascii="Times New Roman" w:hAnsi="Times New Roman"/>
          <w:sz w:val="24"/>
          <w:szCs w:val="24"/>
        </w:rPr>
        <w:t xml:space="preserve">reži javno zdravstvene službe </w:t>
      </w:r>
      <w:r w:rsidRPr="00981FB0">
        <w:rPr>
          <w:rFonts w:ascii="Times New Roman" w:hAnsi="Times New Roman"/>
          <w:sz w:val="24"/>
          <w:szCs w:val="24"/>
        </w:rPr>
        <w:t>potrebno je 1.305)</w:t>
      </w:r>
    </w:p>
    <w:p w14:paraId="2E14A3BD" w14:textId="1D8B96C0"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Prema dostupnim podatcima, u 2020. godini</w:t>
      </w:r>
      <w:r w:rsidR="00287CDB" w:rsidRPr="00981FB0">
        <w:rPr>
          <w:rFonts w:ascii="Times New Roman" w:hAnsi="Times New Roman"/>
          <w:sz w:val="24"/>
          <w:szCs w:val="24"/>
        </w:rPr>
        <w:t xml:space="preserve"> obavljeno je ukupno 460.195 postupaka, a u starosnoj dobi 85+ 316.871 postupak</w:t>
      </w:r>
      <w:r w:rsidRPr="00981FB0">
        <w:rPr>
          <w:rFonts w:ascii="Times New Roman" w:hAnsi="Times New Roman"/>
          <w:sz w:val="24"/>
          <w:szCs w:val="24"/>
        </w:rPr>
        <w:t xml:space="preserve"> djelatnosti njege u kući</w:t>
      </w:r>
      <w:r w:rsidR="00287CDB" w:rsidRPr="00981FB0">
        <w:rPr>
          <w:rFonts w:ascii="Times New Roman" w:hAnsi="Times New Roman"/>
          <w:sz w:val="24"/>
          <w:szCs w:val="24"/>
        </w:rPr>
        <w:t>.</w:t>
      </w:r>
      <w:r w:rsidRPr="00981FB0">
        <w:rPr>
          <w:rFonts w:ascii="Times New Roman" w:hAnsi="Times New Roman"/>
          <w:sz w:val="24"/>
          <w:szCs w:val="24"/>
        </w:rPr>
        <w:t xml:space="preserve"> </w:t>
      </w:r>
    </w:p>
    <w:p w14:paraId="68DA4E98" w14:textId="77777777"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 xml:space="preserve">Najzastupljeniji postupci odnose se na djelomičnu ili kompletnu zdravstvenu njegu nepokretnog ili teško pokretnog pacijenta, skrb umirućeg pacijenta, zbrinjavanje kroničnih rana, sprečavanje komplikacija dugotrajnog ležanja, zdravstvenu rehabilitaciju, primjenu supkutane i intramuskularne terapije. </w:t>
      </w:r>
    </w:p>
    <w:p w14:paraId="1A05FB42" w14:textId="77777777"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Fizikalna terapija u kući bolesnika potrebna je onim bolesnicima čije stanje zahtijeva dugotrajnu rehabilitaciju, a to su odrasli i djeca s kroničnim neurološkim, ortopedskim i reumatološkim bolestima, kao i svima onima koji radi svoga stanja ili okolnosti nisu u stanju obavljati fizikalnu terapiju ambulantno.</w:t>
      </w:r>
    </w:p>
    <w:p w14:paraId="7284C4E0" w14:textId="02454CFF"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 xml:space="preserve">Na teret </w:t>
      </w:r>
      <w:r w:rsidR="00C22B8D">
        <w:rPr>
          <w:rFonts w:ascii="Times New Roman" w:hAnsi="Times New Roman"/>
          <w:sz w:val="24"/>
          <w:szCs w:val="24"/>
        </w:rPr>
        <w:t xml:space="preserve">HZZO-a </w:t>
      </w:r>
      <w:r w:rsidRPr="00981FB0">
        <w:rPr>
          <w:rFonts w:ascii="Times New Roman" w:hAnsi="Times New Roman"/>
          <w:sz w:val="24"/>
          <w:szCs w:val="24"/>
        </w:rPr>
        <w:t>fizikalnu terapiju u kući indicira ugovorni liječnik specijalist fizijatar, reumatolog, ortoped ili neurolog koji daje nalaz i mišljenje, a izabrani liječnik primarne medicine daje prijedlog na Liječničko povjerenstvo HZZO</w:t>
      </w:r>
      <w:r w:rsidR="00174075" w:rsidRPr="00981FB0">
        <w:rPr>
          <w:rFonts w:ascii="Times New Roman" w:hAnsi="Times New Roman"/>
          <w:sz w:val="24"/>
          <w:szCs w:val="24"/>
        </w:rPr>
        <w:t>-</w:t>
      </w:r>
      <w:r w:rsidRPr="00981FB0">
        <w:rPr>
          <w:rFonts w:ascii="Times New Roman" w:hAnsi="Times New Roman"/>
          <w:sz w:val="24"/>
          <w:szCs w:val="24"/>
        </w:rPr>
        <w:t>a koje isto odobrava. Trenutno su ugovorena 466 fizioterapeuta za pružanje usluga u kući bolesnika, što je veći broj od broja predviđen</w:t>
      </w:r>
      <w:r w:rsidR="00174075" w:rsidRPr="00981FB0">
        <w:rPr>
          <w:rFonts w:ascii="Times New Roman" w:hAnsi="Times New Roman"/>
          <w:sz w:val="24"/>
          <w:szCs w:val="24"/>
        </w:rPr>
        <w:t>og</w:t>
      </w:r>
      <w:r w:rsidRPr="00981FB0">
        <w:rPr>
          <w:rFonts w:ascii="Times New Roman" w:hAnsi="Times New Roman"/>
          <w:sz w:val="24"/>
          <w:szCs w:val="24"/>
        </w:rPr>
        <w:t xml:space="preserve"> Mrežom javne zdravstvene službe iz 2018.godine. Veći broj je ugovoren </w:t>
      </w:r>
      <w:r w:rsidR="00174075" w:rsidRPr="00981FB0">
        <w:rPr>
          <w:rFonts w:ascii="Times New Roman" w:hAnsi="Times New Roman"/>
          <w:sz w:val="24"/>
          <w:szCs w:val="24"/>
        </w:rPr>
        <w:t xml:space="preserve">zbog </w:t>
      </w:r>
      <w:r w:rsidRPr="00981FB0">
        <w:rPr>
          <w:rFonts w:ascii="Times New Roman" w:hAnsi="Times New Roman"/>
          <w:sz w:val="24"/>
          <w:szCs w:val="24"/>
        </w:rPr>
        <w:t>povećanih potreba stanovništva u bolje naseljenim mjestima i radi pokrivanja područja tj. ruralnih mjesta u pojedinim županijama koje su bez i jednog ugovorenog fizioterapeuta. Unatoč tome ta vrsta usluge nije jednako dostupna stanovništvu u ruralnim krajevima (Gračac, Obrovac, Korenica, Otok Pag, Buzet, Čabar, Delnice, Vrbovsko, Otok Rab,</w:t>
      </w:r>
      <w:r w:rsidR="00174075" w:rsidRPr="00981FB0">
        <w:rPr>
          <w:rFonts w:ascii="Times New Roman" w:hAnsi="Times New Roman"/>
          <w:sz w:val="24"/>
          <w:szCs w:val="24"/>
        </w:rPr>
        <w:t xml:space="preserve"> </w:t>
      </w:r>
      <w:r w:rsidRPr="00981FB0">
        <w:rPr>
          <w:rFonts w:ascii="Times New Roman" w:hAnsi="Times New Roman"/>
          <w:sz w:val="24"/>
          <w:szCs w:val="24"/>
        </w:rPr>
        <w:t xml:space="preserve">Sinj, Vukovar, Županja) u istoj </w:t>
      </w:r>
      <w:r w:rsidR="00CA7C82" w:rsidRPr="00981FB0">
        <w:rPr>
          <w:rFonts w:ascii="Times New Roman" w:hAnsi="Times New Roman"/>
          <w:sz w:val="24"/>
          <w:szCs w:val="24"/>
        </w:rPr>
        <w:t>mjeri kao u urbanim mjestima</w:t>
      </w:r>
      <w:r w:rsidR="00174075" w:rsidRPr="00981FB0">
        <w:rPr>
          <w:rFonts w:ascii="Times New Roman" w:hAnsi="Times New Roman"/>
          <w:sz w:val="24"/>
          <w:szCs w:val="24"/>
        </w:rPr>
        <w:t xml:space="preserve"> </w:t>
      </w:r>
      <w:r w:rsidR="00CA7C82" w:rsidRPr="00981FB0">
        <w:rPr>
          <w:rFonts w:ascii="Times New Roman" w:hAnsi="Times New Roman"/>
          <w:sz w:val="24"/>
          <w:szCs w:val="24"/>
        </w:rPr>
        <w:t>(</w:t>
      </w:r>
      <w:hyperlink r:id="rId18" w:history="1">
        <w:r w:rsidRPr="00981FB0">
          <w:rPr>
            <w:rStyle w:val="Hyperlink"/>
            <w:rFonts w:ascii="Times New Roman" w:hAnsi="Times New Roman"/>
            <w:sz w:val="24"/>
            <w:szCs w:val="24"/>
          </w:rPr>
          <w:t>https://hzzo.hr/zdravstvena-zastita/zdravstvena-zastita-pokrivena-obveznim-zdravstvenim-osiguranjem/ugovoreni</w:t>
        </w:r>
      </w:hyperlink>
      <w:r w:rsidRPr="00981FB0">
        <w:rPr>
          <w:rFonts w:ascii="Times New Roman" w:hAnsi="Times New Roman"/>
          <w:sz w:val="24"/>
          <w:szCs w:val="24"/>
        </w:rPr>
        <w:t xml:space="preserve"> ).</w:t>
      </w:r>
    </w:p>
    <w:p w14:paraId="0F5D5254" w14:textId="77777777" w:rsidR="0089590C" w:rsidRPr="00981FB0" w:rsidRDefault="0089590C" w:rsidP="00A92646">
      <w:pPr>
        <w:spacing w:line="360" w:lineRule="auto"/>
        <w:jc w:val="both"/>
        <w:rPr>
          <w:rFonts w:ascii="Times New Roman" w:hAnsi="Times New Roman"/>
          <w:sz w:val="24"/>
          <w:szCs w:val="24"/>
        </w:rPr>
      </w:pPr>
    </w:p>
    <w:p w14:paraId="5627BE8B" w14:textId="5B1D1684"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b/>
          <w:sz w:val="24"/>
          <w:szCs w:val="24"/>
        </w:rPr>
        <w:t xml:space="preserve">Patronažna zdravstvena zaštita </w:t>
      </w:r>
      <w:r w:rsidR="00CA7C82" w:rsidRPr="00981FB0">
        <w:rPr>
          <w:rFonts w:ascii="Times New Roman" w:hAnsi="Times New Roman"/>
          <w:b/>
          <w:sz w:val="24"/>
          <w:szCs w:val="24"/>
        </w:rPr>
        <w:t>-</w:t>
      </w:r>
      <w:r w:rsidR="00287CDB" w:rsidRPr="00981FB0">
        <w:rPr>
          <w:rFonts w:ascii="Times New Roman" w:hAnsi="Times New Roman"/>
          <w:b/>
          <w:sz w:val="24"/>
          <w:szCs w:val="24"/>
        </w:rPr>
        <w:t xml:space="preserve"> </w:t>
      </w:r>
      <w:r w:rsidRPr="00981FB0">
        <w:rPr>
          <w:rFonts w:ascii="Times New Roman" w:hAnsi="Times New Roman"/>
          <w:sz w:val="24"/>
          <w:szCs w:val="24"/>
        </w:rPr>
        <w:t xml:space="preserve">provode više medicinske sestre patronažnog smjera prema normativu od 5.100 stanovnika po jednoj patronažnoj sestri. Taj broj se odnosi na broj stanovnika na području nadležnog doma zdravlja/organizacijske jedinice županijskog doma zdravlja. </w:t>
      </w:r>
    </w:p>
    <w:p w14:paraId="4DC5B190" w14:textId="24F1FF05"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U mjesecu studeno</w:t>
      </w:r>
      <w:r w:rsidR="00174075" w:rsidRPr="00981FB0">
        <w:rPr>
          <w:rFonts w:ascii="Times New Roman" w:hAnsi="Times New Roman"/>
          <w:sz w:val="24"/>
          <w:szCs w:val="24"/>
        </w:rPr>
        <w:t>m</w:t>
      </w:r>
      <w:r w:rsidRPr="00981FB0">
        <w:rPr>
          <w:rFonts w:ascii="Times New Roman" w:hAnsi="Times New Roman"/>
          <w:sz w:val="24"/>
          <w:szCs w:val="24"/>
        </w:rPr>
        <w:t xml:space="preserve"> 2021. godine u ovoj djelatnosti radilo je 870 (potrebno je 888) viših medicinskih sestara i medicinskih sestara SSS</w:t>
      </w:r>
      <w:r w:rsidR="00174075" w:rsidRPr="00981FB0">
        <w:rPr>
          <w:rFonts w:ascii="Times New Roman" w:hAnsi="Times New Roman"/>
          <w:sz w:val="24"/>
          <w:szCs w:val="24"/>
        </w:rPr>
        <w:t xml:space="preserve"> </w:t>
      </w:r>
      <w:r w:rsidRPr="00981FB0">
        <w:rPr>
          <w:rFonts w:ascii="Times New Roman" w:hAnsi="Times New Roman"/>
          <w:sz w:val="24"/>
          <w:szCs w:val="24"/>
        </w:rPr>
        <w:t>(</w:t>
      </w:r>
      <w:hyperlink r:id="rId19" w:history="1">
        <w:r w:rsidRPr="00981FB0">
          <w:rPr>
            <w:rStyle w:val="Hyperlink"/>
            <w:rFonts w:ascii="Times New Roman" w:hAnsi="Times New Roman"/>
            <w:sz w:val="24"/>
            <w:szCs w:val="24"/>
          </w:rPr>
          <w:t>https://hzzo.hr/zdravstvena-zastita/zdravstvena-zastita-pokrivena-obveznim-zdravstvenim-osiguranjem/ugovoreni</w:t>
        </w:r>
      </w:hyperlink>
      <w:r w:rsidRPr="00981FB0">
        <w:rPr>
          <w:rFonts w:ascii="Times New Roman" w:hAnsi="Times New Roman"/>
          <w:sz w:val="24"/>
          <w:szCs w:val="24"/>
        </w:rPr>
        <w:t xml:space="preserve"> ).</w:t>
      </w:r>
    </w:p>
    <w:p w14:paraId="3439BDB3" w14:textId="77777777"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 xml:space="preserve">Prema podacima o broju osiguranika u primarnoj zdravstvenoj zaštiti, jedna patronažna sestra skrbi prosječno za više od predviđenih 5.100 osiguranika. </w:t>
      </w:r>
    </w:p>
    <w:p w14:paraId="262F5472" w14:textId="185BDEA8" w:rsidR="0089590C" w:rsidRPr="00981FB0" w:rsidRDefault="00953D83" w:rsidP="00A92646">
      <w:pPr>
        <w:spacing w:line="360" w:lineRule="auto"/>
        <w:jc w:val="both"/>
        <w:rPr>
          <w:rFonts w:ascii="Times New Roman" w:hAnsi="Times New Roman"/>
          <w:sz w:val="24"/>
          <w:szCs w:val="24"/>
        </w:rPr>
      </w:pPr>
      <w:r>
        <w:rPr>
          <w:rFonts w:ascii="Times New Roman" w:hAnsi="Times New Roman"/>
          <w:sz w:val="24"/>
          <w:szCs w:val="24"/>
        </w:rPr>
        <w:t>Prema dostupnim poda</w:t>
      </w:r>
      <w:r w:rsidR="0089590C" w:rsidRPr="00981FB0">
        <w:rPr>
          <w:rFonts w:ascii="Times New Roman" w:hAnsi="Times New Roman"/>
          <w:sz w:val="24"/>
          <w:szCs w:val="24"/>
        </w:rPr>
        <w:t>cima, u 2020. godini u ovoj djelatnosti zabil</w:t>
      </w:r>
      <w:r w:rsidR="00466FAE" w:rsidRPr="00981FB0">
        <w:rPr>
          <w:rFonts w:ascii="Times New Roman" w:hAnsi="Times New Roman"/>
          <w:sz w:val="24"/>
          <w:szCs w:val="24"/>
        </w:rPr>
        <w:t>ježeno je ukupno 989.333 posjeta</w:t>
      </w:r>
      <w:r w:rsidR="0089590C" w:rsidRPr="00981FB0">
        <w:rPr>
          <w:rFonts w:ascii="Times New Roman" w:hAnsi="Times New Roman"/>
          <w:sz w:val="24"/>
          <w:szCs w:val="24"/>
        </w:rPr>
        <w:t xml:space="preserve">, od čega </w:t>
      </w:r>
      <w:r w:rsidR="00174075" w:rsidRPr="00981FB0">
        <w:rPr>
          <w:rFonts w:ascii="Times New Roman" w:hAnsi="Times New Roman"/>
          <w:sz w:val="24"/>
          <w:szCs w:val="24"/>
        </w:rPr>
        <w:t>su</w:t>
      </w:r>
      <w:r>
        <w:rPr>
          <w:rFonts w:ascii="Times New Roman" w:hAnsi="Times New Roman"/>
          <w:sz w:val="24"/>
          <w:szCs w:val="24"/>
        </w:rPr>
        <w:t xml:space="preserve"> 455.</w:t>
      </w:r>
      <w:r w:rsidR="0089590C" w:rsidRPr="00981FB0">
        <w:rPr>
          <w:rFonts w:ascii="Times New Roman" w:hAnsi="Times New Roman"/>
          <w:sz w:val="24"/>
          <w:szCs w:val="24"/>
        </w:rPr>
        <w:t>342 posjete k</w:t>
      </w:r>
      <w:r>
        <w:rPr>
          <w:rFonts w:ascii="Times New Roman" w:hAnsi="Times New Roman"/>
          <w:sz w:val="24"/>
          <w:szCs w:val="24"/>
        </w:rPr>
        <w:t xml:space="preserve">roničnim bolesnicima, te oko 10 </w:t>
      </w:r>
      <w:r w:rsidR="0089590C" w:rsidRPr="00981FB0">
        <w:rPr>
          <w:rFonts w:ascii="Times New Roman" w:hAnsi="Times New Roman"/>
          <w:sz w:val="24"/>
          <w:szCs w:val="24"/>
        </w:rPr>
        <w:t>000 posjeta zbog higijenskih prilika.</w:t>
      </w:r>
    </w:p>
    <w:p w14:paraId="0DACE23C" w14:textId="77777777" w:rsidR="00CA7C82" w:rsidRPr="00981FB0" w:rsidRDefault="00CA7C82" w:rsidP="00A92646">
      <w:pPr>
        <w:spacing w:line="360" w:lineRule="auto"/>
        <w:jc w:val="both"/>
        <w:rPr>
          <w:rFonts w:ascii="Times New Roman" w:hAnsi="Times New Roman"/>
          <w:sz w:val="24"/>
          <w:szCs w:val="24"/>
        </w:rPr>
      </w:pPr>
    </w:p>
    <w:p w14:paraId="7ACC0241" w14:textId="4AC49237" w:rsidR="0089590C" w:rsidRPr="00981FB0" w:rsidRDefault="0089590C" w:rsidP="00A92646">
      <w:pPr>
        <w:spacing w:line="360" w:lineRule="auto"/>
        <w:jc w:val="both"/>
        <w:rPr>
          <w:rFonts w:ascii="Times New Roman" w:hAnsi="Times New Roman"/>
          <w:bCs/>
          <w:sz w:val="24"/>
          <w:szCs w:val="24"/>
        </w:rPr>
      </w:pPr>
      <w:r w:rsidRPr="00981FB0">
        <w:rPr>
          <w:rFonts w:ascii="Times New Roman" w:hAnsi="Times New Roman"/>
          <w:b/>
          <w:bCs/>
          <w:sz w:val="24"/>
          <w:szCs w:val="24"/>
        </w:rPr>
        <w:t xml:space="preserve">Djelatnost palijativne skrbi </w:t>
      </w:r>
      <w:r w:rsidR="00CA7C82" w:rsidRPr="00981FB0">
        <w:rPr>
          <w:rFonts w:ascii="Times New Roman" w:hAnsi="Times New Roman"/>
          <w:b/>
          <w:bCs/>
          <w:sz w:val="24"/>
          <w:szCs w:val="24"/>
        </w:rPr>
        <w:t>-</w:t>
      </w:r>
      <w:r w:rsidR="008811C1" w:rsidRPr="00981FB0">
        <w:rPr>
          <w:rFonts w:ascii="Times New Roman" w:hAnsi="Times New Roman"/>
          <w:b/>
          <w:bCs/>
          <w:sz w:val="24"/>
          <w:szCs w:val="24"/>
        </w:rPr>
        <w:t xml:space="preserve"> </w:t>
      </w:r>
      <w:r w:rsidRPr="00981FB0">
        <w:rPr>
          <w:rFonts w:ascii="Times New Roman" w:hAnsi="Times New Roman"/>
          <w:bCs/>
          <w:sz w:val="24"/>
          <w:szCs w:val="24"/>
        </w:rPr>
        <w:t>u mjesecu studeno</w:t>
      </w:r>
      <w:r w:rsidR="00CA7C82" w:rsidRPr="00981FB0">
        <w:rPr>
          <w:rFonts w:ascii="Times New Roman" w:hAnsi="Times New Roman"/>
          <w:bCs/>
          <w:sz w:val="24"/>
          <w:szCs w:val="24"/>
        </w:rPr>
        <w:t>m</w:t>
      </w:r>
      <w:r w:rsidRPr="00981FB0">
        <w:rPr>
          <w:rFonts w:ascii="Times New Roman" w:hAnsi="Times New Roman"/>
          <w:bCs/>
          <w:sz w:val="24"/>
          <w:szCs w:val="24"/>
        </w:rPr>
        <w:t xml:space="preserve"> 2021. godine ugovoreno je 43 koordinatora za palijativnu skrb i 34 mobilna palijativna tima na primarnoj razini zdravstvene zaštite.</w:t>
      </w:r>
      <w:r w:rsidRPr="00981FB0">
        <w:rPr>
          <w:rFonts w:ascii="Times New Roman" w:hAnsi="Times New Roman"/>
          <w:sz w:val="24"/>
          <w:szCs w:val="24"/>
        </w:rPr>
        <w:t xml:space="preserve"> </w:t>
      </w:r>
    </w:p>
    <w:p w14:paraId="7F7F6515" w14:textId="3F28A497" w:rsidR="0089590C" w:rsidRPr="00981FB0" w:rsidRDefault="0089590C" w:rsidP="00A92646">
      <w:pPr>
        <w:spacing w:line="360" w:lineRule="auto"/>
        <w:jc w:val="both"/>
        <w:rPr>
          <w:rFonts w:ascii="Times New Roman" w:hAnsi="Times New Roman"/>
          <w:bCs/>
          <w:sz w:val="24"/>
          <w:szCs w:val="24"/>
        </w:rPr>
      </w:pPr>
      <w:r w:rsidRPr="00981FB0">
        <w:rPr>
          <w:rFonts w:ascii="Times New Roman" w:hAnsi="Times New Roman"/>
          <w:sz w:val="24"/>
          <w:szCs w:val="24"/>
        </w:rPr>
        <w:t>Iako je jedan od ciljeva palij</w:t>
      </w:r>
      <w:r w:rsidR="008811C1" w:rsidRPr="00981FB0">
        <w:rPr>
          <w:rFonts w:ascii="Times New Roman" w:hAnsi="Times New Roman"/>
          <w:sz w:val="24"/>
          <w:szCs w:val="24"/>
        </w:rPr>
        <w:t>ativne skrbi da se neizlječivim</w:t>
      </w:r>
      <w:r w:rsidRPr="00981FB0">
        <w:rPr>
          <w:rFonts w:ascii="Times New Roman" w:hAnsi="Times New Roman"/>
          <w:sz w:val="24"/>
          <w:szCs w:val="24"/>
        </w:rPr>
        <w:t xml:space="preserve"> bolesnicima omogući njega u vlastitom domu do posljednjeg dana, broj palijativnih p</w:t>
      </w:r>
      <w:r w:rsidR="005F7D04" w:rsidRPr="00981FB0">
        <w:rPr>
          <w:rFonts w:ascii="Times New Roman" w:hAnsi="Times New Roman"/>
          <w:sz w:val="24"/>
          <w:szCs w:val="24"/>
        </w:rPr>
        <w:t>ostelja potrebno je uskladiti s</w:t>
      </w:r>
      <w:r w:rsidRPr="00981FB0">
        <w:rPr>
          <w:rFonts w:ascii="Times New Roman" w:hAnsi="Times New Roman"/>
          <w:sz w:val="24"/>
          <w:szCs w:val="24"/>
        </w:rPr>
        <w:t xml:space="preserve"> EU standardima. Uspostava palijativne skr</w:t>
      </w:r>
      <w:r w:rsidR="00953D83">
        <w:rPr>
          <w:rFonts w:ascii="Times New Roman" w:hAnsi="Times New Roman"/>
          <w:sz w:val="24"/>
          <w:szCs w:val="24"/>
        </w:rPr>
        <w:t>bi bila je jedan od prioriteta N</w:t>
      </w:r>
      <w:r w:rsidRPr="00981FB0">
        <w:rPr>
          <w:rFonts w:ascii="Times New Roman" w:hAnsi="Times New Roman"/>
          <w:sz w:val="24"/>
          <w:szCs w:val="24"/>
        </w:rPr>
        <w:t>acionalne strategije zdravstvene skrbi za razdoblje 2012. – 2020. Zahvaljujući nacionalnim strategijama za razdoblja 2014. – 2016. i 2017. – 2020. znatno su poboljšani kapaciteti palijativne skrbi, i to tako što su poboljšane integracija i koordinacija, a</w:t>
      </w:r>
      <w:r w:rsidR="0018626C" w:rsidRPr="00981FB0">
        <w:rPr>
          <w:rFonts w:ascii="Times New Roman" w:hAnsi="Times New Roman"/>
          <w:sz w:val="24"/>
          <w:szCs w:val="24"/>
        </w:rPr>
        <w:t>li</w:t>
      </w:r>
      <w:r w:rsidRPr="00981FB0">
        <w:rPr>
          <w:rFonts w:ascii="Times New Roman" w:hAnsi="Times New Roman"/>
          <w:sz w:val="24"/>
          <w:szCs w:val="24"/>
        </w:rPr>
        <w:t xml:space="preserve"> ne nužno razvojem novih struktura. Donesene su smjernice i uvedene usluge za palijativnu skrb u bolničkom i izvanbolničkom okruženju. Očekivalo se da će sve županije do 2020. </w:t>
      </w:r>
      <w:r w:rsidR="00953D83">
        <w:rPr>
          <w:rFonts w:ascii="Times New Roman" w:hAnsi="Times New Roman"/>
          <w:sz w:val="24"/>
          <w:szCs w:val="24"/>
        </w:rPr>
        <w:t>godine</w:t>
      </w:r>
      <w:r w:rsidRPr="00981FB0">
        <w:rPr>
          <w:rFonts w:ascii="Times New Roman" w:hAnsi="Times New Roman"/>
          <w:sz w:val="24"/>
          <w:szCs w:val="24"/>
        </w:rPr>
        <w:t xml:space="preserve">donijeti planove palijativne skrbi. Palijativnoj skrbi su 2021. </w:t>
      </w:r>
      <w:r w:rsidR="00953D83">
        <w:rPr>
          <w:rFonts w:ascii="Times New Roman" w:hAnsi="Times New Roman"/>
          <w:sz w:val="24"/>
          <w:szCs w:val="24"/>
        </w:rPr>
        <w:t xml:space="preserve">godini </w:t>
      </w:r>
      <w:r w:rsidRPr="00981FB0">
        <w:rPr>
          <w:rFonts w:ascii="Times New Roman" w:hAnsi="Times New Roman"/>
          <w:sz w:val="24"/>
          <w:szCs w:val="24"/>
        </w:rPr>
        <w:t>u sektoru sekundarne skrbi bila namijenjena 353 kreveta, a u sektoru primarne skrbi sklopljene ugovore s HZZO-om imala su 34 mobilna palijativna tima i koordinatora palijativne skrbi, te</w:t>
      </w:r>
      <w:r w:rsidRPr="00981FB0">
        <w:rPr>
          <w:rFonts w:ascii="Times New Roman" w:hAnsi="Times New Roman"/>
          <w:bCs/>
          <w:sz w:val="24"/>
          <w:szCs w:val="24"/>
        </w:rPr>
        <w:t xml:space="preserve"> 10 palijativnih postelja u stacionaru Doma zdravlja Splitsko-dalmatinske županije u Imotskom te po </w:t>
      </w:r>
      <w:r w:rsidR="00953D83">
        <w:rPr>
          <w:rFonts w:ascii="Times New Roman" w:hAnsi="Times New Roman"/>
          <w:bCs/>
          <w:sz w:val="24"/>
          <w:szCs w:val="24"/>
        </w:rPr>
        <w:t>6</w:t>
      </w:r>
      <w:r w:rsidRPr="00981FB0">
        <w:rPr>
          <w:rFonts w:ascii="Times New Roman" w:hAnsi="Times New Roman"/>
          <w:bCs/>
          <w:sz w:val="24"/>
          <w:szCs w:val="24"/>
        </w:rPr>
        <w:t xml:space="preserve"> palijativnih postelja </w:t>
      </w:r>
      <w:r w:rsidR="00CA7C82" w:rsidRPr="00981FB0">
        <w:rPr>
          <w:rFonts w:ascii="Times New Roman" w:hAnsi="Times New Roman"/>
          <w:bCs/>
          <w:sz w:val="24"/>
          <w:szCs w:val="24"/>
        </w:rPr>
        <w:t>u Sinju, Supetru i Makarskoj. (</w:t>
      </w:r>
      <w:hyperlink r:id="rId20" w:history="1">
        <w:r w:rsidRPr="00981FB0">
          <w:rPr>
            <w:rStyle w:val="Hyperlink"/>
            <w:rFonts w:ascii="Times New Roman" w:hAnsi="Times New Roman"/>
            <w:bCs/>
            <w:sz w:val="24"/>
            <w:szCs w:val="24"/>
          </w:rPr>
          <w:t>https://hzzo.hr/zdravstvena-zastita/zdravstvena-zastita-pokrivena-obveznim-zdravstvenim-osiguranjem/ugovoreni</w:t>
        </w:r>
      </w:hyperlink>
      <w:r w:rsidRPr="00981FB0">
        <w:rPr>
          <w:rFonts w:ascii="Times New Roman" w:hAnsi="Times New Roman"/>
          <w:bCs/>
          <w:sz w:val="24"/>
          <w:szCs w:val="24"/>
        </w:rPr>
        <w:t xml:space="preserve"> ).</w:t>
      </w:r>
    </w:p>
    <w:p w14:paraId="5555CA8B" w14:textId="77777777"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Do kraja 2016. godine ostvarene su sljedeće promjene u organizacijskim strukturama, objektima i službama palijativne skrbi:</w:t>
      </w:r>
    </w:p>
    <w:p w14:paraId="57481056" w14:textId="77777777"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Nove organizacijske strukture:</w:t>
      </w:r>
    </w:p>
    <w:p w14:paraId="02A784EB" w14:textId="68DA93C6"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w:t>
      </w:r>
      <w:r w:rsidR="00211A18" w:rsidRPr="00981FB0">
        <w:rPr>
          <w:rFonts w:ascii="Times New Roman" w:hAnsi="Times New Roman"/>
          <w:sz w:val="24"/>
          <w:szCs w:val="24"/>
        </w:rPr>
        <w:t xml:space="preserve"> </w:t>
      </w:r>
      <w:r w:rsidRPr="00981FB0">
        <w:rPr>
          <w:rFonts w:ascii="Times New Roman" w:hAnsi="Times New Roman"/>
          <w:sz w:val="24"/>
          <w:szCs w:val="24"/>
        </w:rPr>
        <w:t>povjerenstva za palijativnu skrb zadužena za izgradnju međusektorske suradnje i osiguranje ispunjavanja specifičnih lokalnih potreba za palijativnom skrbi;</w:t>
      </w:r>
    </w:p>
    <w:p w14:paraId="6FA2DE65" w14:textId="77777777"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 županijski koordinacijski centri za palijativnu skrb zaduženi za koordinaciju postojećih resursa zdravstvenog, socijalnog i obrazovnog sustava, kao i nevladine udruge u cilju pružanja što bolje palijativne skrbi i promicanja javne svijesti</w:t>
      </w:r>
    </w:p>
    <w:p w14:paraId="563ABD48" w14:textId="77777777"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Novi sadržaji i usluge:</w:t>
      </w:r>
    </w:p>
    <w:p w14:paraId="267C55FD" w14:textId="307F64B0"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w:t>
      </w:r>
      <w:r w:rsidR="00211A18" w:rsidRPr="00981FB0">
        <w:rPr>
          <w:rFonts w:ascii="Times New Roman" w:hAnsi="Times New Roman"/>
          <w:sz w:val="24"/>
          <w:szCs w:val="24"/>
        </w:rPr>
        <w:t xml:space="preserve"> </w:t>
      </w:r>
      <w:r w:rsidR="00953D83">
        <w:rPr>
          <w:rFonts w:ascii="Times New Roman" w:hAnsi="Times New Roman"/>
          <w:sz w:val="24"/>
          <w:szCs w:val="24"/>
        </w:rPr>
        <w:t>p</w:t>
      </w:r>
      <w:r w:rsidRPr="00981FB0">
        <w:rPr>
          <w:rFonts w:ascii="Times New Roman" w:hAnsi="Times New Roman"/>
          <w:sz w:val="24"/>
          <w:szCs w:val="24"/>
        </w:rPr>
        <w:t>ružanje stacionarne palijativne skrbi postalo je obvezno za sve bolnice, a jedan posto bolničkih kreveta u svakoj općoj bolnici namijenjeno je palijativnoj skrbi.</w:t>
      </w:r>
    </w:p>
    <w:p w14:paraId="0AFB94CB" w14:textId="3ED8E779"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w:t>
      </w:r>
      <w:r w:rsidR="00211A18" w:rsidRPr="00981FB0">
        <w:rPr>
          <w:rFonts w:ascii="Times New Roman" w:hAnsi="Times New Roman"/>
          <w:sz w:val="24"/>
          <w:szCs w:val="24"/>
        </w:rPr>
        <w:t xml:space="preserve"> </w:t>
      </w:r>
      <w:r w:rsidR="00953D83">
        <w:rPr>
          <w:rFonts w:ascii="Times New Roman" w:hAnsi="Times New Roman"/>
          <w:sz w:val="24"/>
          <w:szCs w:val="24"/>
        </w:rPr>
        <w:t>b</w:t>
      </w:r>
      <w:r w:rsidRPr="00981FB0">
        <w:rPr>
          <w:rFonts w:ascii="Times New Roman" w:hAnsi="Times New Roman"/>
          <w:sz w:val="24"/>
          <w:szCs w:val="24"/>
        </w:rPr>
        <w:t>roj kreveta za palijativnu skrb porastao je s 3 na milijun stanovnika u 2012. na 48 u 2016. (ukupno 206 kreveta u cijeloj zemlji), što je 60% cil</w:t>
      </w:r>
      <w:r w:rsidR="00953D83">
        <w:rPr>
          <w:rFonts w:ascii="Times New Roman" w:hAnsi="Times New Roman"/>
          <w:sz w:val="24"/>
          <w:szCs w:val="24"/>
        </w:rPr>
        <w:t>jne vrijednosti</w:t>
      </w:r>
      <w:r w:rsidRPr="00981FB0">
        <w:rPr>
          <w:rFonts w:ascii="Times New Roman" w:hAnsi="Times New Roman"/>
          <w:sz w:val="24"/>
          <w:szCs w:val="24"/>
        </w:rPr>
        <w:t>.</w:t>
      </w:r>
    </w:p>
    <w:p w14:paraId="7087E6F7" w14:textId="77777777"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Prepoznate su pozitivne povratne informacije i rezultati razdoblja 2014.-2016., a osnovni koncept razvoja i ciljevi su produženi za sljedeće tri godine 2017.-2020.</w:t>
      </w:r>
    </w:p>
    <w:p w14:paraId="28B48CEA" w14:textId="77777777" w:rsidR="0089590C" w:rsidRPr="00981FB0" w:rsidRDefault="0089590C" w:rsidP="00A92646">
      <w:pPr>
        <w:spacing w:line="360" w:lineRule="auto"/>
        <w:jc w:val="both"/>
        <w:rPr>
          <w:rFonts w:ascii="Times New Roman" w:hAnsi="Times New Roman"/>
          <w:sz w:val="24"/>
          <w:szCs w:val="24"/>
        </w:rPr>
      </w:pPr>
    </w:p>
    <w:p w14:paraId="318EB829" w14:textId="630E0BB3"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Tablica 1. Razvoj resursa palijativne skrbi, 2016. – 2020</w:t>
      </w:r>
      <w:r w:rsidR="00953D83">
        <w:rPr>
          <w:rFonts w:ascii="Times New Roman" w:hAnsi="Times New Roman"/>
          <w:sz w:val="24"/>
          <w:szCs w:val="24"/>
        </w:rPr>
        <w:t>.</w:t>
      </w:r>
    </w:p>
    <w:p w14:paraId="4B3BDDDA" w14:textId="2234EA52"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/Izvor: Ministarstvo zdravstva 2021</w:t>
      </w:r>
      <w:r w:rsidR="00953D83">
        <w:rPr>
          <w:rFonts w:ascii="Times New Roman" w:hAnsi="Times New Roman"/>
          <w:sz w:val="24"/>
          <w:szCs w:val="24"/>
        </w:rPr>
        <w:t>.</w:t>
      </w:r>
      <w:r w:rsidRPr="00981FB0">
        <w:rPr>
          <w:rFonts w:ascii="Times New Roman" w:hAnsi="Times New Roman"/>
          <w:sz w:val="24"/>
          <w:szCs w:val="24"/>
        </w:rPr>
        <w:t>/</w:t>
      </w: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9"/>
        <w:gridCol w:w="2551"/>
        <w:gridCol w:w="2131"/>
      </w:tblGrid>
      <w:tr w:rsidR="0089590C" w:rsidRPr="00981FB0" w14:paraId="1461108A" w14:textId="77777777" w:rsidTr="005364AD">
        <w:trPr>
          <w:trHeight w:val="454"/>
        </w:trPr>
        <w:tc>
          <w:tcPr>
            <w:tcW w:w="5099" w:type="dxa"/>
            <w:vMerge w:val="restart"/>
            <w:tcBorders>
              <w:top w:val="single" w:sz="4" w:space="0" w:color="000000"/>
              <w:left w:val="single" w:sz="4" w:space="0" w:color="000000"/>
              <w:right w:val="single" w:sz="4" w:space="0" w:color="000000"/>
            </w:tcBorders>
            <w:vAlign w:val="center"/>
          </w:tcPr>
          <w:p w14:paraId="52BACFAF" w14:textId="77777777" w:rsidR="0089590C" w:rsidRPr="00981FB0" w:rsidRDefault="0089590C" w:rsidP="00A92646">
            <w:pPr>
              <w:spacing w:line="360" w:lineRule="auto"/>
              <w:jc w:val="both"/>
              <w:rPr>
                <w:rFonts w:ascii="Times New Roman" w:hAnsi="Times New Roman"/>
                <w:b/>
                <w:sz w:val="24"/>
                <w:szCs w:val="24"/>
              </w:rPr>
            </w:pPr>
            <w:r w:rsidRPr="00981FB0">
              <w:rPr>
                <w:rFonts w:ascii="Times New Roman" w:hAnsi="Times New Roman"/>
                <w:b/>
                <w:sz w:val="24"/>
                <w:szCs w:val="24"/>
              </w:rPr>
              <w:t>Minimalni standard sredstava za palijativnu skrb po županiji</w:t>
            </w:r>
          </w:p>
        </w:tc>
        <w:tc>
          <w:tcPr>
            <w:tcW w:w="4682" w:type="dxa"/>
            <w:gridSpan w:val="2"/>
            <w:tcBorders>
              <w:top w:val="single" w:sz="4" w:space="0" w:color="000000"/>
              <w:left w:val="single" w:sz="4" w:space="0" w:color="000000"/>
              <w:bottom w:val="single" w:sz="4" w:space="0" w:color="000000"/>
              <w:right w:val="single" w:sz="4" w:space="0" w:color="000000"/>
            </w:tcBorders>
            <w:vAlign w:val="center"/>
          </w:tcPr>
          <w:p w14:paraId="63BE3E18" w14:textId="77777777" w:rsidR="0089590C" w:rsidRPr="00981FB0" w:rsidRDefault="0089590C" w:rsidP="00A92646">
            <w:pPr>
              <w:spacing w:line="360" w:lineRule="auto"/>
              <w:jc w:val="both"/>
              <w:rPr>
                <w:rFonts w:ascii="Times New Roman" w:hAnsi="Times New Roman"/>
                <w:b/>
                <w:sz w:val="24"/>
                <w:szCs w:val="24"/>
              </w:rPr>
            </w:pPr>
            <w:r w:rsidRPr="00981FB0">
              <w:rPr>
                <w:rFonts w:ascii="Times New Roman" w:hAnsi="Times New Roman"/>
                <w:b/>
                <w:sz w:val="24"/>
                <w:szCs w:val="24"/>
              </w:rPr>
              <w:t>Stvarni resursi za palijativnu skrb</w:t>
            </w:r>
          </w:p>
        </w:tc>
      </w:tr>
      <w:tr w:rsidR="0089590C" w:rsidRPr="00981FB0" w14:paraId="51F0DA65" w14:textId="77777777" w:rsidTr="005364AD">
        <w:trPr>
          <w:trHeight w:val="454"/>
        </w:trPr>
        <w:tc>
          <w:tcPr>
            <w:tcW w:w="5099" w:type="dxa"/>
            <w:vMerge/>
            <w:tcBorders>
              <w:top w:val="single" w:sz="4" w:space="0" w:color="000000"/>
              <w:left w:val="single" w:sz="4" w:space="0" w:color="000000"/>
              <w:right w:val="single" w:sz="4" w:space="0" w:color="000000"/>
            </w:tcBorders>
            <w:vAlign w:val="center"/>
          </w:tcPr>
          <w:p w14:paraId="6AC42E3C" w14:textId="77777777" w:rsidR="0089590C" w:rsidRPr="00981FB0" w:rsidRDefault="0089590C" w:rsidP="00A92646">
            <w:pPr>
              <w:spacing w:line="360" w:lineRule="auto"/>
              <w:jc w:val="both"/>
              <w:rPr>
                <w:rFonts w:ascii="Times New Roman" w:hAnsi="Times New Roman"/>
                <w:b/>
                <w:sz w:val="24"/>
                <w:szCs w:val="24"/>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032EA52B" w14:textId="2CE3CFE9" w:rsidR="0089590C" w:rsidRPr="00981FB0" w:rsidRDefault="0089590C" w:rsidP="00A92646">
            <w:pPr>
              <w:spacing w:line="360" w:lineRule="auto"/>
              <w:jc w:val="both"/>
              <w:rPr>
                <w:rFonts w:ascii="Times New Roman" w:hAnsi="Times New Roman"/>
                <w:b/>
                <w:sz w:val="24"/>
                <w:szCs w:val="24"/>
              </w:rPr>
            </w:pPr>
            <w:r w:rsidRPr="00981FB0">
              <w:rPr>
                <w:rFonts w:ascii="Times New Roman" w:hAnsi="Times New Roman"/>
                <w:b/>
                <w:sz w:val="24"/>
                <w:szCs w:val="24"/>
              </w:rPr>
              <w:t>2016</w:t>
            </w:r>
            <w:r w:rsidR="00953D83">
              <w:rPr>
                <w:rFonts w:ascii="Times New Roman" w:hAnsi="Times New Roman"/>
                <w:b/>
                <w:sz w:val="24"/>
                <w:szCs w:val="24"/>
              </w:rPr>
              <w:t>.</w:t>
            </w:r>
          </w:p>
        </w:tc>
        <w:tc>
          <w:tcPr>
            <w:tcW w:w="2131" w:type="dxa"/>
            <w:tcBorders>
              <w:top w:val="single" w:sz="4" w:space="0" w:color="000000"/>
              <w:left w:val="single" w:sz="4" w:space="0" w:color="000000"/>
              <w:bottom w:val="single" w:sz="4" w:space="0" w:color="000000"/>
              <w:right w:val="single" w:sz="4" w:space="0" w:color="000000"/>
            </w:tcBorders>
            <w:vAlign w:val="center"/>
          </w:tcPr>
          <w:p w14:paraId="2F830F5B" w14:textId="3AABD71D" w:rsidR="0089590C" w:rsidRPr="00981FB0" w:rsidRDefault="0089590C" w:rsidP="00A92646">
            <w:pPr>
              <w:spacing w:line="360" w:lineRule="auto"/>
              <w:jc w:val="both"/>
              <w:rPr>
                <w:rFonts w:ascii="Times New Roman" w:hAnsi="Times New Roman"/>
                <w:b/>
                <w:sz w:val="24"/>
                <w:szCs w:val="24"/>
              </w:rPr>
            </w:pPr>
            <w:r w:rsidRPr="00981FB0">
              <w:rPr>
                <w:rFonts w:ascii="Times New Roman" w:hAnsi="Times New Roman"/>
                <w:b/>
                <w:sz w:val="24"/>
                <w:szCs w:val="24"/>
              </w:rPr>
              <w:t>2020</w:t>
            </w:r>
            <w:r w:rsidR="00953D83">
              <w:rPr>
                <w:rFonts w:ascii="Times New Roman" w:hAnsi="Times New Roman"/>
                <w:b/>
                <w:sz w:val="24"/>
                <w:szCs w:val="24"/>
              </w:rPr>
              <w:t>.</w:t>
            </w:r>
          </w:p>
        </w:tc>
      </w:tr>
      <w:tr w:rsidR="0089590C" w:rsidRPr="00981FB0" w14:paraId="7C806ED1" w14:textId="77777777" w:rsidTr="005364AD">
        <w:trPr>
          <w:trHeight w:val="433"/>
        </w:trPr>
        <w:tc>
          <w:tcPr>
            <w:tcW w:w="5099" w:type="dxa"/>
            <w:tcBorders>
              <w:top w:val="single" w:sz="4" w:space="0" w:color="000000"/>
              <w:left w:val="single" w:sz="4" w:space="0" w:color="000000"/>
              <w:bottom w:val="single" w:sz="4" w:space="0" w:color="000000"/>
              <w:right w:val="single" w:sz="4" w:space="0" w:color="000000"/>
            </w:tcBorders>
            <w:vAlign w:val="center"/>
          </w:tcPr>
          <w:p w14:paraId="1FF73859" w14:textId="77777777"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Jedan županijski koordinacijski centar</w:t>
            </w:r>
          </w:p>
        </w:tc>
        <w:tc>
          <w:tcPr>
            <w:tcW w:w="2551" w:type="dxa"/>
            <w:tcBorders>
              <w:top w:val="single" w:sz="4" w:space="0" w:color="000000"/>
              <w:left w:val="single" w:sz="4" w:space="0" w:color="000000"/>
              <w:bottom w:val="single" w:sz="4" w:space="0" w:color="000000"/>
              <w:right w:val="single" w:sz="4" w:space="0" w:color="000000"/>
            </w:tcBorders>
            <w:vAlign w:val="center"/>
          </w:tcPr>
          <w:p w14:paraId="6A397822" w14:textId="77777777"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5/21</w:t>
            </w:r>
          </w:p>
        </w:tc>
        <w:tc>
          <w:tcPr>
            <w:tcW w:w="2131" w:type="dxa"/>
            <w:tcBorders>
              <w:top w:val="single" w:sz="4" w:space="0" w:color="000000"/>
              <w:left w:val="single" w:sz="4" w:space="0" w:color="000000"/>
              <w:bottom w:val="single" w:sz="4" w:space="0" w:color="000000"/>
              <w:right w:val="single" w:sz="4" w:space="0" w:color="000000"/>
            </w:tcBorders>
            <w:vAlign w:val="center"/>
          </w:tcPr>
          <w:p w14:paraId="39C2AD55" w14:textId="77777777"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17/21</w:t>
            </w:r>
          </w:p>
        </w:tc>
      </w:tr>
      <w:tr w:rsidR="0089590C" w:rsidRPr="00981FB0" w14:paraId="12254746" w14:textId="77777777" w:rsidTr="005364AD">
        <w:trPr>
          <w:trHeight w:val="454"/>
        </w:trPr>
        <w:tc>
          <w:tcPr>
            <w:tcW w:w="5099" w:type="dxa"/>
            <w:tcBorders>
              <w:top w:val="single" w:sz="4" w:space="0" w:color="000000"/>
              <w:left w:val="single" w:sz="4" w:space="0" w:color="000000"/>
              <w:bottom w:val="single" w:sz="4" w:space="0" w:color="000000"/>
              <w:right w:val="single" w:sz="4" w:space="0" w:color="000000"/>
            </w:tcBorders>
            <w:vAlign w:val="center"/>
          </w:tcPr>
          <w:p w14:paraId="66283911" w14:textId="77777777"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Jedno županijsko povjerenstvo za palijativnu skrb</w:t>
            </w:r>
          </w:p>
        </w:tc>
        <w:tc>
          <w:tcPr>
            <w:tcW w:w="2551" w:type="dxa"/>
            <w:tcBorders>
              <w:top w:val="single" w:sz="4" w:space="0" w:color="000000"/>
              <w:left w:val="single" w:sz="4" w:space="0" w:color="000000"/>
              <w:bottom w:val="single" w:sz="4" w:space="0" w:color="000000"/>
              <w:right w:val="single" w:sz="4" w:space="0" w:color="000000"/>
            </w:tcBorders>
            <w:vAlign w:val="center"/>
          </w:tcPr>
          <w:p w14:paraId="302225CE" w14:textId="77777777"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7/21</w:t>
            </w:r>
          </w:p>
        </w:tc>
        <w:tc>
          <w:tcPr>
            <w:tcW w:w="2131" w:type="dxa"/>
            <w:tcBorders>
              <w:top w:val="single" w:sz="4" w:space="0" w:color="000000"/>
              <w:left w:val="single" w:sz="4" w:space="0" w:color="000000"/>
              <w:bottom w:val="single" w:sz="4" w:space="0" w:color="000000"/>
              <w:right w:val="single" w:sz="4" w:space="0" w:color="000000"/>
            </w:tcBorders>
            <w:vAlign w:val="center"/>
          </w:tcPr>
          <w:p w14:paraId="29112781" w14:textId="77777777"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11/21</w:t>
            </w:r>
          </w:p>
        </w:tc>
      </w:tr>
      <w:tr w:rsidR="0089590C" w:rsidRPr="00981FB0" w14:paraId="09DB01E2" w14:textId="77777777" w:rsidTr="005364AD">
        <w:trPr>
          <w:trHeight w:val="454"/>
        </w:trPr>
        <w:tc>
          <w:tcPr>
            <w:tcW w:w="5099" w:type="dxa"/>
            <w:tcBorders>
              <w:top w:val="single" w:sz="4" w:space="0" w:color="000000"/>
              <w:left w:val="single" w:sz="4" w:space="0" w:color="000000"/>
              <w:bottom w:val="single" w:sz="4" w:space="0" w:color="000000"/>
              <w:right w:val="single" w:sz="4" w:space="0" w:color="000000"/>
            </w:tcBorders>
            <w:vAlign w:val="center"/>
          </w:tcPr>
          <w:p w14:paraId="3B2BFFE1" w14:textId="77777777"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Jedan tim mobilnih domova za palijativnu skrb po županiji</w:t>
            </w:r>
          </w:p>
        </w:tc>
        <w:tc>
          <w:tcPr>
            <w:tcW w:w="2551" w:type="dxa"/>
            <w:tcBorders>
              <w:top w:val="single" w:sz="4" w:space="0" w:color="000000"/>
              <w:left w:val="single" w:sz="4" w:space="0" w:color="000000"/>
              <w:bottom w:val="single" w:sz="4" w:space="0" w:color="000000"/>
              <w:right w:val="single" w:sz="4" w:space="0" w:color="000000"/>
            </w:tcBorders>
            <w:vAlign w:val="center"/>
          </w:tcPr>
          <w:p w14:paraId="22041E1A" w14:textId="77777777"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10/21</w:t>
            </w:r>
          </w:p>
        </w:tc>
        <w:tc>
          <w:tcPr>
            <w:tcW w:w="2131" w:type="dxa"/>
            <w:tcBorders>
              <w:top w:val="single" w:sz="4" w:space="0" w:color="000000"/>
              <w:left w:val="single" w:sz="4" w:space="0" w:color="000000"/>
              <w:bottom w:val="single" w:sz="4" w:space="0" w:color="000000"/>
              <w:right w:val="single" w:sz="4" w:space="0" w:color="000000"/>
            </w:tcBorders>
            <w:vAlign w:val="center"/>
          </w:tcPr>
          <w:p w14:paraId="13038A3D" w14:textId="77777777"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14/21</w:t>
            </w:r>
            <w:r w:rsidRPr="00981FB0">
              <w:rPr>
                <w:rFonts w:ascii="Times New Roman" w:hAnsi="Times New Roman"/>
                <w:sz w:val="24"/>
                <w:szCs w:val="24"/>
                <w:vertAlign w:val="superscript"/>
              </w:rPr>
              <w:t>a</w:t>
            </w:r>
          </w:p>
        </w:tc>
      </w:tr>
      <w:tr w:rsidR="0089590C" w:rsidRPr="00981FB0" w14:paraId="6D873C5C" w14:textId="77777777" w:rsidTr="005364AD">
        <w:trPr>
          <w:trHeight w:val="433"/>
        </w:trPr>
        <w:tc>
          <w:tcPr>
            <w:tcW w:w="5099" w:type="dxa"/>
            <w:tcBorders>
              <w:top w:val="single" w:sz="4" w:space="0" w:color="000000"/>
              <w:left w:val="single" w:sz="4" w:space="0" w:color="000000"/>
              <w:bottom w:val="single" w:sz="4" w:space="0" w:color="000000"/>
              <w:right w:val="single" w:sz="4" w:space="0" w:color="000000"/>
            </w:tcBorders>
            <w:vAlign w:val="center"/>
          </w:tcPr>
          <w:p w14:paraId="31E3E5A9" w14:textId="77777777"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Jedan najam pomagala za mobilnost po županiji</w:t>
            </w:r>
          </w:p>
        </w:tc>
        <w:tc>
          <w:tcPr>
            <w:tcW w:w="2551" w:type="dxa"/>
            <w:tcBorders>
              <w:top w:val="single" w:sz="4" w:space="0" w:color="000000"/>
              <w:left w:val="single" w:sz="4" w:space="0" w:color="000000"/>
              <w:bottom w:val="single" w:sz="4" w:space="0" w:color="000000"/>
              <w:right w:val="single" w:sz="4" w:space="0" w:color="000000"/>
            </w:tcBorders>
            <w:vAlign w:val="center"/>
          </w:tcPr>
          <w:p w14:paraId="0EEE64D5" w14:textId="77777777"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21/21</w:t>
            </w:r>
            <w:r w:rsidRPr="00981FB0">
              <w:rPr>
                <w:rFonts w:ascii="Times New Roman" w:hAnsi="Times New Roman"/>
                <w:sz w:val="24"/>
                <w:szCs w:val="24"/>
                <w:vertAlign w:val="superscript"/>
              </w:rPr>
              <w:t>a</w:t>
            </w:r>
          </w:p>
        </w:tc>
        <w:tc>
          <w:tcPr>
            <w:tcW w:w="2131" w:type="dxa"/>
            <w:tcBorders>
              <w:top w:val="single" w:sz="4" w:space="0" w:color="000000"/>
              <w:left w:val="single" w:sz="4" w:space="0" w:color="000000"/>
              <w:bottom w:val="single" w:sz="4" w:space="0" w:color="000000"/>
              <w:right w:val="single" w:sz="4" w:space="0" w:color="000000"/>
            </w:tcBorders>
            <w:vAlign w:val="center"/>
          </w:tcPr>
          <w:p w14:paraId="6A9EEA16" w14:textId="77777777"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21/21</w:t>
            </w:r>
            <w:r w:rsidRPr="00981FB0">
              <w:rPr>
                <w:rFonts w:ascii="Times New Roman" w:hAnsi="Times New Roman"/>
                <w:sz w:val="24"/>
                <w:szCs w:val="24"/>
                <w:vertAlign w:val="superscript"/>
              </w:rPr>
              <w:t>a</w:t>
            </w:r>
          </w:p>
        </w:tc>
      </w:tr>
      <w:tr w:rsidR="0089590C" w:rsidRPr="00981FB0" w14:paraId="61FBE991" w14:textId="77777777" w:rsidTr="005364AD">
        <w:trPr>
          <w:trHeight w:val="454"/>
        </w:trPr>
        <w:tc>
          <w:tcPr>
            <w:tcW w:w="5099" w:type="dxa"/>
            <w:tcBorders>
              <w:top w:val="single" w:sz="4" w:space="0" w:color="000000"/>
              <w:left w:val="single" w:sz="4" w:space="0" w:color="000000"/>
              <w:bottom w:val="single" w:sz="4" w:space="0" w:color="000000"/>
              <w:right w:val="single" w:sz="4" w:space="0" w:color="000000"/>
            </w:tcBorders>
            <w:vAlign w:val="center"/>
          </w:tcPr>
          <w:p w14:paraId="7823849D" w14:textId="77777777"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Jedan bolnički tim za palijativnu skrb u svakoj bolnici za akutnu skrb</w:t>
            </w:r>
          </w:p>
        </w:tc>
        <w:tc>
          <w:tcPr>
            <w:tcW w:w="2551" w:type="dxa"/>
            <w:tcBorders>
              <w:top w:val="single" w:sz="4" w:space="0" w:color="000000"/>
              <w:left w:val="single" w:sz="4" w:space="0" w:color="000000"/>
              <w:bottom w:val="single" w:sz="4" w:space="0" w:color="000000"/>
              <w:right w:val="single" w:sz="4" w:space="0" w:color="000000"/>
            </w:tcBorders>
            <w:vAlign w:val="center"/>
          </w:tcPr>
          <w:p w14:paraId="05A36A28" w14:textId="77777777"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16/31</w:t>
            </w:r>
          </w:p>
        </w:tc>
        <w:tc>
          <w:tcPr>
            <w:tcW w:w="2131" w:type="dxa"/>
            <w:tcBorders>
              <w:top w:val="single" w:sz="4" w:space="0" w:color="000000"/>
              <w:left w:val="single" w:sz="4" w:space="0" w:color="000000"/>
              <w:bottom w:val="single" w:sz="4" w:space="0" w:color="000000"/>
              <w:right w:val="single" w:sz="4" w:space="0" w:color="000000"/>
            </w:tcBorders>
            <w:vAlign w:val="center"/>
          </w:tcPr>
          <w:p w14:paraId="692C4264" w14:textId="77777777"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16/31</w:t>
            </w:r>
          </w:p>
        </w:tc>
      </w:tr>
      <w:tr w:rsidR="0089590C" w:rsidRPr="00981FB0" w14:paraId="5987C0E4" w14:textId="77777777" w:rsidTr="005364AD">
        <w:trPr>
          <w:trHeight w:val="433"/>
        </w:trPr>
        <w:tc>
          <w:tcPr>
            <w:tcW w:w="5099" w:type="dxa"/>
            <w:tcBorders>
              <w:top w:val="single" w:sz="4" w:space="0" w:color="000000"/>
              <w:left w:val="single" w:sz="4" w:space="0" w:color="000000"/>
              <w:bottom w:val="single" w:sz="4" w:space="0" w:color="000000"/>
              <w:right w:val="single" w:sz="4" w:space="0" w:color="000000"/>
            </w:tcBorders>
            <w:vAlign w:val="center"/>
          </w:tcPr>
          <w:p w14:paraId="183C4774" w14:textId="77777777"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80 kreveta za palijativnu skrb na 1 milijun stanovnika</w:t>
            </w:r>
          </w:p>
        </w:tc>
        <w:tc>
          <w:tcPr>
            <w:tcW w:w="2551" w:type="dxa"/>
            <w:tcBorders>
              <w:top w:val="single" w:sz="4" w:space="0" w:color="000000"/>
              <w:left w:val="single" w:sz="4" w:space="0" w:color="000000"/>
              <w:bottom w:val="single" w:sz="4" w:space="0" w:color="000000"/>
              <w:right w:val="single" w:sz="4" w:space="0" w:color="000000"/>
            </w:tcBorders>
            <w:vAlign w:val="center"/>
          </w:tcPr>
          <w:p w14:paraId="5B8DF692" w14:textId="77777777"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 xml:space="preserve">48 </w:t>
            </w:r>
          </w:p>
        </w:tc>
        <w:tc>
          <w:tcPr>
            <w:tcW w:w="2131" w:type="dxa"/>
            <w:tcBorders>
              <w:top w:val="single" w:sz="4" w:space="0" w:color="000000"/>
              <w:left w:val="single" w:sz="4" w:space="0" w:color="000000"/>
              <w:bottom w:val="single" w:sz="4" w:space="0" w:color="000000"/>
              <w:right w:val="single" w:sz="4" w:space="0" w:color="000000"/>
            </w:tcBorders>
            <w:vAlign w:val="center"/>
          </w:tcPr>
          <w:p w14:paraId="7039192D" w14:textId="77777777"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88</w:t>
            </w:r>
          </w:p>
        </w:tc>
      </w:tr>
      <w:tr w:rsidR="0089590C" w:rsidRPr="00981FB0" w14:paraId="629CE556" w14:textId="77777777" w:rsidTr="005364AD">
        <w:trPr>
          <w:trHeight w:val="433"/>
        </w:trPr>
        <w:tc>
          <w:tcPr>
            <w:tcW w:w="5099" w:type="dxa"/>
            <w:tcBorders>
              <w:top w:val="single" w:sz="4" w:space="0" w:color="000000"/>
              <w:left w:val="single" w:sz="4" w:space="0" w:color="000000"/>
              <w:bottom w:val="single" w:sz="4" w:space="0" w:color="000000"/>
              <w:right w:val="single" w:sz="4" w:space="0" w:color="000000"/>
            </w:tcBorders>
            <w:vAlign w:val="center"/>
          </w:tcPr>
          <w:p w14:paraId="47FFDA3F" w14:textId="77777777"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Jedna klinika za palijativnu bol u bolnici po županiji</w:t>
            </w:r>
          </w:p>
        </w:tc>
        <w:tc>
          <w:tcPr>
            <w:tcW w:w="2551" w:type="dxa"/>
            <w:tcBorders>
              <w:top w:val="single" w:sz="4" w:space="0" w:color="000000"/>
              <w:left w:val="single" w:sz="4" w:space="0" w:color="000000"/>
              <w:bottom w:val="single" w:sz="4" w:space="0" w:color="000000"/>
              <w:right w:val="single" w:sz="4" w:space="0" w:color="000000"/>
            </w:tcBorders>
            <w:vAlign w:val="center"/>
          </w:tcPr>
          <w:p w14:paraId="3D64808C" w14:textId="77777777"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19/21</w:t>
            </w:r>
            <w:r w:rsidRPr="00981FB0">
              <w:rPr>
                <w:rFonts w:ascii="Times New Roman" w:hAnsi="Times New Roman"/>
                <w:sz w:val="24"/>
                <w:szCs w:val="24"/>
                <w:vertAlign w:val="superscript"/>
              </w:rPr>
              <w:t>a</w:t>
            </w:r>
          </w:p>
        </w:tc>
        <w:tc>
          <w:tcPr>
            <w:tcW w:w="2131" w:type="dxa"/>
            <w:tcBorders>
              <w:top w:val="single" w:sz="4" w:space="0" w:color="000000"/>
              <w:left w:val="single" w:sz="4" w:space="0" w:color="000000"/>
              <w:bottom w:val="single" w:sz="4" w:space="0" w:color="000000"/>
              <w:right w:val="single" w:sz="4" w:space="0" w:color="000000"/>
            </w:tcBorders>
            <w:vAlign w:val="center"/>
          </w:tcPr>
          <w:p w14:paraId="53A456A5" w14:textId="77777777"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19/21</w:t>
            </w:r>
            <w:r w:rsidRPr="00981FB0">
              <w:rPr>
                <w:rFonts w:ascii="Times New Roman" w:hAnsi="Times New Roman"/>
                <w:sz w:val="24"/>
                <w:szCs w:val="24"/>
                <w:vertAlign w:val="superscript"/>
              </w:rPr>
              <w:t>a</w:t>
            </w:r>
          </w:p>
        </w:tc>
      </w:tr>
    </w:tbl>
    <w:p w14:paraId="3816F593" w14:textId="77777777" w:rsidR="0089590C" w:rsidRPr="00981FB0" w:rsidRDefault="0089590C" w:rsidP="00A92646">
      <w:pPr>
        <w:spacing w:line="360" w:lineRule="auto"/>
        <w:jc w:val="both"/>
        <w:rPr>
          <w:rFonts w:ascii="Times New Roman" w:hAnsi="Times New Roman"/>
          <w:sz w:val="24"/>
          <w:szCs w:val="24"/>
        </w:rPr>
      </w:pPr>
      <w:bookmarkStart w:id="1" w:name="_heading=h.30j0zll" w:colFirst="0" w:colLast="0"/>
      <w:bookmarkEnd w:id="1"/>
      <w:r w:rsidRPr="00981FB0">
        <w:rPr>
          <w:rFonts w:ascii="Times New Roman" w:hAnsi="Times New Roman"/>
          <w:sz w:val="24"/>
          <w:szCs w:val="24"/>
          <w:vertAlign w:val="superscript"/>
        </w:rPr>
        <w:t>a Neke su županije razvile više sredstava od potrebnog minimuma.</w:t>
      </w:r>
      <w:r w:rsidRPr="00981FB0">
        <w:rPr>
          <w:rFonts w:ascii="Times New Roman" w:hAnsi="Times New Roman"/>
          <w:sz w:val="24"/>
          <w:szCs w:val="24"/>
        </w:rPr>
        <w:t xml:space="preserve"> </w:t>
      </w:r>
    </w:p>
    <w:p w14:paraId="1EA28CC3" w14:textId="77777777" w:rsidR="00CA7C82" w:rsidRPr="00981FB0" w:rsidRDefault="00CA7C82" w:rsidP="00A92646">
      <w:pPr>
        <w:spacing w:line="360" w:lineRule="auto"/>
        <w:jc w:val="both"/>
        <w:rPr>
          <w:rFonts w:ascii="Times New Roman" w:hAnsi="Times New Roman"/>
          <w:sz w:val="24"/>
          <w:szCs w:val="24"/>
        </w:rPr>
      </w:pPr>
      <w:r w:rsidRPr="00981FB0">
        <w:rPr>
          <w:rFonts w:ascii="Times New Roman" w:hAnsi="Times New Roman"/>
          <w:sz w:val="24"/>
          <w:szCs w:val="24"/>
        </w:rPr>
        <w:t xml:space="preserve">               </w:t>
      </w:r>
    </w:p>
    <w:p w14:paraId="63D7E05E" w14:textId="5CFED307" w:rsidR="0089590C" w:rsidRPr="00981FB0" w:rsidRDefault="00CA7C82" w:rsidP="00A92646">
      <w:pPr>
        <w:spacing w:line="360" w:lineRule="auto"/>
        <w:jc w:val="both"/>
        <w:rPr>
          <w:rFonts w:ascii="Times New Roman" w:hAnsi="Times New Roman"/>
          <w:sz w:val="24"/>
          <w:szCs w:val="24"/>
        </w:rPr>
      </w:pPr>
      <w:r w:rsidRPr="00981FB0">
        <w:rPr>
          <w:rFonts w:ascii="Times New Roman" w:hAnsi="Times New Roman"/>
          <w:sz w:val="24"/>
          <w:szCs w:val="24"/>
        </w:rPr>
        <w:t>Poveznice:</w:t>
      </w:r>
    </w:p>
    <w:p w14:paraId="6BC7596D" w14:textId="77777777" w:rsidR="0089590C" w:rsidRPr="00981FB0" w:rsidRDefault="000F144D" w:rsidP="00A92646">
      <w:pPr>
        <w:spacing w:line="360" w:lineRule="auto"/>
        <w:jc w:val="both"/>
        <w:rPr>
          <w:rFonts w:ascii="Times New Roman" w:hAnsi="Times New Roman"/>
          <w:sz w:val="24"/>
          <w:szCs w:val="24"/>
        </w:rPr>
      </w:pPr>
      <w:hyperlink r:id="rId21" w:history="1">
        <w:r w:rsidR="0089590C" w:rsidRPr="00981FB0">
          <w:rPr>
            <w:rStyle w:val="Hyperlink"/>
            <w:rFonts w:ascii="Times New Roman" w:hAnsi="Times New Roman"/>
            <w:sz w:val="24"/>
            <w:szCs w:val="24"/>
          </w:rPr>
          <w:t>https://www.hzjz.hr/hrvatski-zdravstveno-statisticki-ljetopis/hrvatski-zdravstveno-statisticki-ljetopis-za-2020-tablicni-podaci/</w:t>
        </w:r>
      </w:hyperlink>
    </w:p>
    <w:p w14:paraId="59BE9E49" w14:textId="77777777" w:rsidR="0089590C" w:rsidRPr="00981FB0" w:rsidRDefault="000F144D" w:rsidP="00A92646">
      <w:pPr>
        <w:spacing w:line="360" w:lineRule="auto"/>
        <w:jc w:val="both"/>
        <w:rPr>
          <w:rFonts w:ascii="Times New Roman" w:hAnsi="Times New Roman"/>
          <w:sz w:val="24"/>
          <w:szCs w:val="24"/>
        </w:rPr>
      </w:pPr>
      <w:hyperlink r:id="rId22" w:history="1">
        <w:r w:rsidR="0089590C" w:rsidRPr="00981FB0">
          <w:rPr>
            <w:rStyle w:val="Hyperlink"/>
            <w:rFonts w:ascii="Times New Roman" w:hAnsi="Times New Roman"/>
            <w:sz w:val="24"/>
            <w:szCs w:val="24"/>
          </w:rPr>
          <w:t>https://hzzo.hr/zdravstvena-zastita/zdravstvena-zastita-pokrivena-obveznim-zdravstvenim-osiguranjem/ugovoreni</w:t>
        </w:r>
      </w:hyperlink>
    </w:p>
    <w:p w14:paraId="00CB41BF" w14:textId="77777777" w:rsidR="0089590C" w:rsidRPr="00981FB0" w:rsidRDefault="0089590C" w:rsidP="00A92646">
      <w:pPr>
        <w:spacing w:line="360" w:lineRule="auto"/>
        <w:jc w:val="both"/>
        <w:rPr>
          <w:rFonts w:ascii="Times New Roman" w:hAnsi="Times New Roman"/>
          <w:sz w:val="24"/>
          <w:szCs w:val="24"/>
        </w:rPr>
      </w:pPr>
    </w:p>
    <w:p w14:paraId="10A5ED18" w14:textId="77777777" w:rsidR="0089590C" w:rsidRPr="00981FB0" w:rsidRDefault="0089590C" w:rsidP="00A92646">
      <w:pPr>
        <w:spacing w:line="360" w:lineRule="auto"/>
        <w:jc w:val="both"/>
        <w:rPr>
          <w:rFonts w:ascii="Times New Roman" w:hAnsi="Times New Roman"/>
          <w:b/>
          <w:sz w:val="24"/>
          <w:szCs w:val="24"/>
        </w:rPr>
      </w:pPr>
      <w:r w:rsidRPr="00981FB0">
        <w:rPr>
          <w:rFonts w:ascii="Times New Roman" w:hAnsi="Times New Roman"/>
          <w:b/>
          <w:sz w:val="24"/>
          <w:szCs w:val="24"/>
        </w:rPr>
        <w:t>Rana intervencija kod djece s poremećajima u razvoju</w:t>
      </w:r>
    </w:p>
    <w:p w14:paraId="387229B5" w14:textId="77777777" w:rsidR="00953D83" w:rsidRPr="00953D83" w:rsidRDefault="00953D83" w:rsidP="00953D83">
      <w:pPr>
        <w:spacing w:line="360" w:lineRule="auto"/>
        <w:jc w:val="both"/>
        <w:rPr>
          <w:rFonts w:ascii="Times New Roman" w:hAnsi="Times New Roman"/>
          <w:sz w:val="24"/>
          <w:szCs w:val="24"/>
        </w:rPr>
      </w:pPr>
      <w:r w:rsidRPr="00953D83">
        <w:rPr>
          <w:rFonts w:ascii="Times New Roman" w:hAnsi="Times New Roman"/>
          <w:sz w:val="24"/>
          <w:szCs w:val="24"/>
        </w:rPr>
        <w:t xml:space="preserve">Temeljem Konvencije o pravima djeteta i Konvencije o pravima osoba s invaliditetom te sukladno Programu UN-a za održivi razvoj 2030. i ciljevima održivog razvoja, kroz Nacionalnu strategiju za prava djece u Republici Hrvatskoj 2014. – 2020. i Nacionalnu strategiju izjednačavanja mogućnosti za osobe s invaliditetom 2017.  – 2020.,  RH se obvezala na pristup usmjeren ka dobrobiti djece i obitelji kao temelja društvenog i gospodarskog razvoja. </w:t>
      </w:r>
    </w:p>
    <w:p w14:paraId="0EB6CB1D" w14:textId="77777777" w:rsidR="00953D83" w:rsidRPr="00953D83" w:rsidRDefault="00953D83" w:rsidP="00953D83">
      <w:pPr>
        <w:spacing w:line="360" w:lineRule="auto"/>
        <w:jc w:val="both"/>
        <w:rPr>
          <w:rFonts w:ascii="Times New Roman" w:hAnsi="Times New Roman"/>
          <w:sz w:val="24"/>
          <w:szCs w:val="24"/>
        </w:rPr>
      </w:pPr>
      <w:r w:rsidRPr="00953D83">
        <w:rPr>
          <w:rFonts w:ascii="Times New Roman" w:hAnsi="Times New Roman"/>
          <w:sz w:val="24"/>
          <w:szCs w:val="24"/>
        </w:rPr>
        <w:t xml:space="preserve">U RH se godišnje rodi oko 3.700 neurorizične djece od ukupno oko 37.000 rođenih, a od toga je oko 1.100 visoko neurorizične djece. </w:t>
      </w:r>
    </w:p>
    <w:p w14:paraId="71A3FEA4" w14:textId="77777777" w:rsidR="00953D83" w:rsidRDefault="00953D83" w:rsidP="00953D83">
      <w:pPr>
        <w:spacing w:line="360" w:lineRule="auto"/>
        <w:jc w:val="both"/>
        <w:rPr>
          <w:rFonts w:ascii="Times New Roman" w:hAnsi="Times New Roman"/>
          <w:sz w:val="24"/>
          <w:szCs w:val="24"/>
        </w:rPr>
      </w:pPr>
      <w:r w:rsidRPr="00953D83">
        <w:rPr>
          <w:rFonts w:ascii="Times New Roman" w:hAnsi="Times New Roman"/>
          <w:sz w:val="24"/>
          <w:szCs w:val="24"/>
        </w:rPr>
        <w:t>Prema Zakonu o rodiljnim i roditeljskim potporama (NN 85/08, 110/08, 34/11, 54/13, 152/14, 59/17, 37/20 ) zaposleni roditelj djeteta s težim smetnjama u razvoju ima pravo na rad s polovicom punog radnog vremena, ima pravo na novčanu naknadu. S tim u vezi, u 2020. godini evidentirano je 5 094 korisnika dopusta radi njege djeteta s težim smetnjama u razvoju te 6 431 korisnik prava na rad s polovicom punog radnog vremena radi njege djeteta s težim smetnjama u razvoju.</w:t>
      </w:r>
    </w:p>
    <w:p w14:paraId="4766FAC1" w14:textId="3B6CDFDA" w:rsidR="0089590C" w:rsidRPr="00981FB0" w:rsidRDefault="0089590C" w:rsidP="00953D83">
      <w:pPr>
        <w:spacing w:line="360" w:lineRule="auto"/>
        <w:jc w:val="both"/>
        <w:rPr>
          <w:rFonts w:ascii="Times New Roman" w:hAnsi="Times New Roman"/>
          <w:sz w:val="24"/>
          <w:szCs w:val="24"/>
        </w:rPr>
      </w:pPr>
      <w:r w:rsidRPr="00981FB0">
        <w:rPr>
          <w:rFonts w:ascii="Times New Roman" w:hAnsi="Times New Roman"/>
          <w:sz w:val="24"/>
          <w:szCs w:val="24"/>
        </w:rPr>
        <w:t xml:space="preserve">Perinatalna oštećenja mozga nisu progresivna, proces maturacije i plastičnosti uz ranu primjenu terapijskih postupaka omogućuje njegov funkcionalni oporavak. Zato je vrlo važno prepoznavanje i uključivanje </w:t>
      </w:r>
      <w:r w:rsidR="00174075" w:rsidRPr="00981FB0">
        <w:rPr>
          <w:rFonts w:ascii="Times New Roman" w:hAnsi="Times New Roman"/>
          <w:sz w:val="24"/>
          <w:szCs w:val="24"/>
        </w:rPr>
        <w:t xml:space="preserve">takve </w:t>
      </w:r>
      <w:r w:rsidRPr="00981FB0">
        <w:rPr>
          <w:rFonts w:ascii="Times New Roman" w:hAnsi="Times New Roman"/>
          <w:sz w:val="24"/>
          <w:szCs w:val="24"/>
        </w:rPr>
        <w:t>djece u program rane dijagnostike, rane intervencije i habilitacije ovisno o odstupanju (u fizioterapiju, radnu terapiju, logoterapiju, terapiju senzoričke integracije, psihološku terapiju</w:t>
      </w:r>
      <w:r w:rsidR="00174075" w:rsidRPr="00981FB0">
        <w:rPr>
          <w:rFonts w:ascii="Times New Roman" w:hAnsi="Times New Roman"/>
          <w:sz w:val="24"/>
          <w:szCs w:val="24"/>
        </w:rPr>
        <w:t>, itd.</w:t>
      </w:r>
      <w:r w:rsidRPr="00981FB0">
        <w:rPr>
          <w:rFonts w:ascii="Times New Roman" w:hAnsi="Times New Roman"/>
          <w:sz w:val="24"/>
          <w:szCs w:val="24"/>
        </w:rPr>
        <w:t>) u svrhu smanjenja rizika od nastanka invaliditeta.</w:t>
      </w:r>
    </w:p>
    <w:p w14:paraId="54AE873E" w14:textId="2CA140E0"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Rana intervencija uz ranu dijagnostiku, terapiju i habilitaciju djece koja imaju teškoć</w:t>
      </w:r>
      <w:r w:rsidR="003A140C" w:rsidRPr="00981FB0">
        <w:rPr>
          <w:rFonts w:ascii="Times New Roman" w:hAnsi="Times New Roman"/>
          <w:sz w:val="24"/>
          <w:szCs w:val="24"/>
        </w:rPr>
        <w:t>e u razvoju ili kod koje postoji</w:t>
      </w:r>
      <w:r w:rsidRPr="00981FB0">
        <w:rPr>
          <w:rFonts w:ascii="Times New Roman" w:hAnsi="Times New Roman"/>
          <w:sz w:val="24"/>
          <w:szCs w:val="24"/>
        </w:rPr>
        <w:t xml:space="preserve"> faktor rizika za razvojno odstupanje, uslijed bioloških ili okolišnih (socijalnih) faktora, obuhvaća i proces informiranja, savjetovanja, edukacije i podrške djeci i njihovim roditeljima.</w:t>
      </w:r>
    </w:p>
    <w:p w14:paraId="46873A27" w14:textId="77A8EE8F"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Također je od izuzetne važnosti da roditelji mogu dobiti savjet socijalnog radnika i psihologa, zbog ostvarivanja socijalnih prava</w:t>
      </w:r>
      <w:r w:rsidR="00822A7B" w:rsidRPr="00981FB0">
        <w:rPr>
          <w:rFonts w:ascii="Times New Roman" w:hAnsi="Times New Roman"/>
          <w:sz w:val="24"/>
          <w:szCs w:val="24"/>
        </w:rPr>
        <w:t>.</w:t>
      </w:r>
      <w:r w:rsidRPr="00981FB0">
        <w:rPr>
          <w:rFonts w:ascii="Times New Roman" w:hAnsi="Times New Roman"/>
          <w:sz w:val="24"/>
          <w:szCs w:val="24"/>
        </w:rPr>
        <w:t xml:space="preserve"> </w:t>
      </w:r>
      <w:r w:rsidR="00822A7B" w:rsidRPr="00981FB0">
        <w:rPr>
          <w:rFonts w:ascii="Times New Roman" w:hAnsi="Times New Roman"/>
          <w:sz w:val="24"/>
          <w:szCs w:val="24"/>
        </w:rPr>
        <w:t xml:space="preserve">Problem predstavljaju i </w:t>
      </w:r>
      <w:r w:rsidR="0028620C" w:rsidRPr="00981FB0">
        <w:rPr>
          <w:rFonts w:ascii="Times New Roman" w:hAnsi="Times New Roman"/>
          <w:sz w:val="24"/>
          <w:szCs w:val="24"/>
        </w:rPr>
        <w:t xml:space="preserve">disfunkcionalne obitelji koje </w:t>
      </w:r>
      <w:r w:rsidRPr="00981FB0">
        <w:rPr>
          <w:rFonts w:ascii="Times New Roman" w:hAnsi="Times New Roman"/>
          <w:sz w:val="24"/>
          <w:szCs w:val="24"/>
        </w:rPr>
        <w:t xml:space="preserve">se ne </w:t>
      </w:r>
      <w:r w:rsidR="0028620C" w:rsidRPr="00981FB0">
        <w:rPr>
          <w:rFonts w:ascii="Times New Roman" w:hAnsi="Times New Roman"/>
          <w:sz w:val="24"/>
          <w:szCs w:val="24"/>
        </w:rPr>
        <w:t>mogu</w:t>
      </w:r>
      <w:r w:rsidRPr="00981FB0">
        <w:rPr>
          <w:rFonts w:ascii="Times New Roman" w:hAnsi="Times New Roman"/>
          <w:sz w:val="24"/>
          <w:szCs w:val="24"/>
        </w:rPr>
        <w:t xml:space="preserve"> nositi sa spoznajom teškog napretka i mogućeg razvoja cerebralne paralize kao i kod </w:t>
      </w:r>
      <w:r w:rsidR="00174075" w:rsidRPr="00981FB0">
        <w:rPr>
          <w:rFonts w:ascii="Times New Roman" w:hAnsi="Times New Roman"/>
          <w:sz w:val="24"/>
          <w:szCs w:val="24"/>
        </w:rPr>
        <w:t xml:space="preserve">poduzimanja </w:t>
      </w:r>
      <w:r w:rsidRPr="00981FB0">
        <w:rPr>
          <w:rFonts w:ascii="Times New Roman" w:hAnsi="Times New Roman"/>
          <w:sz w:val="24"/>
          <w:szCs w:val="24"/>
        </w:rPr>
        <w:t xml:space="preserve">potrebnih </w:t>
      </w:r>
      <w:r w:rsidR="00174075" w:rsidRPr="00981FB0">
        <w:rPr>
          <w:rFonts w:ascii="Times New Roman" w:hAnsi="Times New Roman"/>
          <w:sz w:val="24"/>
          <w:szCs w:val="24"/>
        </w:rPr>
        <w:t xml:space="preserve">mjera u slučaju </w:t>
      </w:r>
      <w:r w:rsidRPr="00981FB0">
        <w:rPr>
          <w:rFonts w:ascii="Times New Roman" w:hAnsi="Times New Roman"/>
          <w:sz w:val="24"/>
          <w:szCs w:val="24"/>
        </w:rPr>
        <w:t>socijalnih rizika koji utječu na rast i razvoj djeteta.</w:t>
      </w:r>
    </w:p>
    <w:p w14:paraId="4CCEC1D5" w14:textId="436F2B18"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Prve su godine života od iznimnog značaja za razvoj svakog djeteta, a posebno rani razvoj i rana intervencija kod rizične djece bez obzira da li se radilo o biološkim čimbenicima kao što su perinatalna oštećenja mozga ili rijetke bolesti</w:t>
      </w:r>
      <w:r w:rsidR="00174075" w:rsidRPr="00981FB0">
        <w:rPr>
          <w:rFonts w:ascii="Times New Roman" w:hAnsi="Times New Roman"/>
          <w:sz w:val="24"/>
          <w:szCs w:val="24"/>
        </w:rPr>
        <w:t>,</w:t>
      </w:r>
      <w:r w:rsidRPr="00981FB0">
        <w:rPr>
          <w:rFonts w:ascii="Times New Roman" w:hAnsi="Times New Roman"/>
          <w:sz w:val="24"/>
          <w:szCs w:val="24"/>
        </w:rPr>
        <w:t xml:space="preserve"> ili socijalnim rizicima. </w:t>
      </w:r>
    </w:p>
    <w:p w14:paraId="32EEF626" w14:textId="1AD5014D"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Rani razvoj i rana intervencija zahtijevaju usku međuresornu suradnju, a svaki sustav za sebe može više i bolje, a zajedno se može puno bolje i to koristeći postojeće resurse i znanja.</w:t>
      </w:r>
    </w:p>
    <w:p w14:paraId="1465ED9E" w14:textId="2393B40D"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Pravobraniteljica za osobe s invaliditetom, Pravobranitelj</w:t>
      </w:r>
      <w:r w:rsidR="00953D83">
        <w:rPr>
          <w:rFonts w:ascii="Times New Roman" w:hAnsi="Times New Roman"/>
          <w:sz w:val="24"/>
          <w:szCs w:val="24"/>
        </w:rPr>
        <w:t>ica za djecu, UNICEF-a Hrvatska i</w:t>
      </w:r>
      <w:r w:rsidRPr="00981FB0">
        <w:rPr>
          <w:rFonts w:ascii="Times New Roman" w:hAnsi="Times New Roman"/>
          <w:sz w:val="24"/>
          <w:szCs w:val="24"/>
        </w:rPr>
        <w:t xml:space="preserve"> Hrvatska udruga za ranu intervenciju u djetinjstvu pokrenule su inicijativu za stvaranje institucionalnog okvira za pružanje koordiniranih usluga u okviru zdravstvenog, obrazovnog i socijalnog sustava za dobrobit djece u potrebi i za pomoć njihovim roditeljima.</w:t>
      </w:r>
    </w:p>
    <w:p w14:paraId="255989C3" w14:textId="7690D19C"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 xml:space="preserve">Vlada </w:t>
      </w:r>
      <w:r w:rsidR="00B61E53">
        <w:rPr>
          <w:rFonts w:ascii="Times New Roman" w:hAnsi="Times New Roman"/>
          <w:sz w:val="24"/>
          <w:szCs w:val="24"/>
        </w:rPr>
        <w:t>RH</w:t>
      </w:r>
      <w:r w:rsidRPr="00981FB0">
        <w:rPr>
          <w:rFonts w:ascii="Times New Roman" w:hAnsi="Times New Roman"/>
          <w:sz w:val="24"/>
          <w:szCs w:val="24"/>
        </w:rPr>
        <w:t xml:space="preserve"> je krajem prošle godine osnovala Povjerenstvo za ranu intervenciju u djetinjstvu i Izvršnu radnu skupinu za izradu Nacionalnog strateškog plana za razvoj rane intervencije u djetinjstvu koji će biti temelj za uspostavu i razvoj sustava rane intervencije u djetinjstvu, izradu stručnih smjernica, standarda i procedura za programe rane intervencije.</w:t>
      </w:r>
    </w:p>
    <w:p w14:paraId="7706BCA0" w14:textId="05619E60"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Ured UNICEF-a za Hrvatsku je pokrenuo i naručio sveobuhvatno istraživanje pod nazivom „Situacijska analiza programa rane intervencije u Hrvatskoj“ u cilju poboljšanja života najmlađe djece, od rođenja do 6 godina, s razvojnim odstupanjima i/ili teškoćama te njihovih obitelji.</w:t>
      </w:r>
    </w:p>
    <w:p w14:paraId="587F4E91" w14:textId="0D0583B2"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Istraživanje je proveo RISE Institut (SAD) pod vodstvom renomirane stručnjakinje u izradi javnih politika, programa i istraživanja u području obrazovanja i ranog razvoja dr.sc. Emily Vargas Barón („Rana intervencija u djetinjstvu UNICEF, analiza stanja u RH</w:t>
      </w:r>
    </w:p>
    <w:p w14:paraId="26F6080A" w14:textId="77777777" w:rsidR="0089590C" w:rsidRPr="00981FB0" w:rsidRDefault="000F144D" w:rsidP="00A92646">
      <w:pPr>
        <w:spacing w:line="360" w:lineRule="auto"/>
        <w:jc w:val="both"/>
        <w:rPr>
          <w:rFonts w:ascii="Times New Roman" w:hAnsi="Times New Roman"/>
          <w:sz w:val="24"/>
          <w:szCs w:val="24"/>
        </w:rPr>
      </w:pPr>
      <w:hyperlink r:id="rId23" w:history="1">
        <w:r w:rsidR="0089590C" w:rsidRPr="00981FB0">
          <w:rPr>
            <w:rStyle w:val="Hyperlink"/>
            <w:rFonts w:ascii="Times New Roman" w:hAnsi="Times New Roman"/>
            <w:sz w:val="24"/>
            <w:szCs w:val="24"/>
          </w:rPr>
          <w:t>https://www.unicef.org/croatia/media/5001/file/Rana%20intervencija%20u%20djetinjstvu%20-%20analiza%20stanja%20u%20Republici%20Hrvatskoj.pdf</w:t>
        </w:r>
      </w:hyperlink>
      <w:r w:rsidR="0089590C" w:rsidRPr="00981FB0">
        <w:rPr>
          <w:rFonts w:ascii="Times New Roman" w:hAnsi="Times New Roman"/>
          <w:sz w:val="24"/>
          <w:szCs w:val="24"/>
        </w:rPr>
        <w:t xml:space="preserve"> )</w:t>
      </w:r>
    </w:p>
    <w:p w14:paraId="479F28AC" w14:textId="77777777"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 xml:space="preserve">Situacijska analiza predstavlja podlogu za planiranje budućih politika čiji je cilj poboljšati život najmlađe djece (od rođenja do 6 godina) s razvojnim odstupanjima i/ili teškoćama te njihovih obitelji. </w:t>
      </w:r>
    </w:p>
    <w:p w14:paraId="3FE81B70" w14:textId="77777777"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 xml:space="preserve">Situacijska analiza daje uvid u: </w:t>
      </w:r>
    </w:p>
    <w:p w14:paraId="46716011" w14:textId="77777777"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w:t>
      </w:r>
      <w:r w:rsidRPr="00981FB0">
        <w:rPr>
          <w:rFonts w:ascii="Times New Roman" w:hAnsi="Times New Roman"/>
          <w:sz w:val="24"/>
          <w:szCs w:val="24"/>
        </w:rPr>
        <w:tab/>
        <w:t xml:space="preserve">potrebe djece i obitelji za uslugama rane intervencije; </w:t>
      </w:r>
    </w:p>
    <w:p w14:paraId="067F57DA" w14:textId="77777777"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w:t>
      </w:r>
      <w:r w:rsidRPr="00981FB0">
        <w:rPr>
          <w:rFonts w:ascii="Times New Roman" w:hAnsi="Times New Roman"/>
          <w:sz w:val="24"/>
          <w:szCs w:val="24"/>
        </w:rPr>
        <w:tab/>
        <w:t xml:space="preserve">postojeće politike i institucionalne okvire za pružanje usluga rane intervencije; </w:t>
      </w:r>
    </w:p>
    <w:p w14:paraId="5E59FA58" w14:textId="77777777"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w:t>
      </w:r>
      <w:r w:rsidRPr="00981FB0">
        <w:rPr>
          <w:rFonts w:ascii="Times New Roman" w:hAnsi="Times New Roman"/>
          <w:sz w:val="24"/>
          <w:szCs w:val="24"/>
        </w:rPr>
        <w:tab/>
        <w:t xml:space="preserve">kvalitetu i dostupnost usluga rane intervencije, te kapacitete pružatelja usluga; </w:t>
      </w:r>
    </w:p>
    <w:p w14:paraId="3CE5EBFE" w14:textId="77777777"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w:t>
      </w:r>
      <w:r w:rsidRPr="00981FB0">
        <w:rPr>
          <w:rFonts w:ascii="Times New Roman" w:hAnsi="Times New Roman"/>
          <w:sz w:val="24"/>
          <w:szCs w:val="24"/>
        </w:rPr>
        <w:tab/>
        <w:t xml:space="preserve">financiranje i troškove usluga rane intervencije; kao i </w:t>
      </w:r>
    </w:p>
    <w:p w14:paraId="5B9B49EF" w14:textId="77777777"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w:t>
      </w:r>
      <w:r w:rsidRPr="00981FB0">
        <w:rPr>
          <w:rFonts w:ascii="Times New Roman" w:hAnsi="Times New Roman"/>
          <w:sz w:val="24"/>
          <w:szCs w:val="24"/>
        </w:rPr>
        <w:tab/>
        <w:t xml:space="preserve">preporuke za rješavanje nedostataka i unaprjeđenje politika i programa, s posebnim osvrtom na multisektorski i sistemski pristup ranoj intervenciji. </w:t>
      </w:r>
    </w:p>
    <w:p w14:paraId="6F704DC8" w14:textId="77777777"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Glavni nalazi ove analize pokazuju:</w:t>
      </w:r>
    </w:p>
    <w:p w14:paraId="4264EA71" w14:textId="77777777"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w:t>
      </w:r>
      <w:r w:rsidRPr="00981FB0">
        <w:rPr>
          <w:rFonts w:ascii="Times New Roman" w:hAnsi="Times New Roman"/>
          <w:sz w:val="24"/>
          <w:szCs w:val="24"/>
        </w:rPr>
        <w:tab/>
        <w:t>24.169 djece u dobi do pet godina potencijalni su primatelji usluga rane intervencije,</w:t>
      </w:r>
    </w:p>
    <w:p w14:paraId="3482C366" w14:textId="4B846021"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w:t>
      </w:r>
      <w:r w:rsidRPr="00981FB0">
        <w:rPr>
          <w:rFonts w:ascii="Times New Roman" w:hAnsi="Times New Roman"/>
          <w:sz w:val="24"/>
          <w:szCs w:val="24"/>
        </w:rPr>
        <w:tab/>
      </w:r>
      <w:r w:rsidR="00B61E53">
        <w:rPr>
          <w:rFonts w:ascii="Times New Roman" w:hAnsi="Times New Roman"/>
          <w:sz w:val="24"/>
          <w:szCs w:val="24"/>
        </w:rPr>
        <w:t>s</w:t>
      </w:r>
      <w:r w:rsidRPr="00981FB0">
        <w:rPr>
          <w:rFonts w:ascii="Times New Roman" w:hAnsi="Times New Roman"/>
          <w:sz w:val="24"/>
          <w:szCs w:val="24"/>
        </w:rPr>
        <w:t>amo 1 od 8 djece potencijalnih primatelja dobiva usluge rane intervencije,</w:t>
      </w:r>
    </w:p>
    <w:p w14:paraId="178EEB6F" w14:textId="7AD52C6B"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w:t>
      </w:r>
      <w:r w:rsidRPr="00981FB0">
        <w:rPr>
          <w:rFonts w:ascii="Times New Roman" w:hAnsi="Times New Roman"/>
          <w:sz w:val="24"/>
          <w:szCs w:val="24"/>
        </w:rPr>
        <w:tab/>
        <w:t xml:space="preserve">47 programa rane intervencije u </w:t>
      </w:r>
      <w:r w:rsidR="00C22B8D">
        <w:rPr>
          <w:rFonts w:ascii="Times New Roman" w:hAnsi="Times New Roman"/>
          <w:sz w:val="24"/>
          <w:szCs w:val="24"/>
        </w:rPr>
        <w:t>RH</w:t>
      </w:r>
      <w:r w:rsidRPr="00981FB0">
        <w:rPr>
          <w:rFonts w:ascii="Times New Roman" w:hAnsi="Times New Roman"/>
          <w:sz w:val="24"/>
          <w:szCs w:val="24"/>
        </w:rPr>
        <w:t xml:space="preserve"> koristi 2.914 djece u dobi od 0 do 5 godina,</w:t>
      </w:r>
    </w:p>
    <w:p w14:paraId="60EAD0D2" w14:textId="77777777"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w:t>
      </w:r>
      <w:r w:rsidRPr="00981FB0">
        <w:rPr>
          <w:rFonts w:ascii="Times New Roman" w:hAnsi="Times New Roman"/>
          <w:sz w:val="24"/>
          <w:szCs w:val="24"/>
        </w:rPr>
        <w:tab/>
        <w:t>15 županija ima barem jedan program rane intervencije,</w:t>
      </w:r>
    </w:p>
    <w:p w14:paraId="2B59FDC7" w14:textId="77777777"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w:t>
      </w:r>
      <w:r w:rsidRPr="00981FB0">
        <w:rPr>
          <w:rFonts w:ascii="Times New Roman" w:hAnsi="Times New Roman"/>
          <w:sz w:val="24"/>
          <w:szCs w:val="24"/>
        </w:rPr>
        <w:tab/>
        <w:t xml:space="preserve">10% obitelji uključenih u programe rane intervencije žive u ruralnim područjima, </w:t>
      </w:r>
    </w:p>
    <w:p w14:paraId="36698DF1" w14:textId="77777777"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w:t>
      </w:r>
      <w:r w:rsidRPr="00981FB0">
        <w:rPr>
          <w:rFonts w:ascii="Times New Roman" w:hAnsi="Times New Roman"/>
          <w:sz w:val="24"/>
          <w:szCs w:val="24"/>
        </w:rPr>
        <w:tab/>
        <w:t>Za 85% obitelji, usluge rane intervencije predaleko su od njihovih domova,</w:t>
      </w:r>
    </w:p>
    <w:p w14:paraId="36F2AA9B" w14:textId="77777777" w:rsidR="00CA7C82"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w:t>
      </w:r>
      <w:r w:rsidRPr="00981FB0">
        <w:rPr>
          <w:rFonts w:ascii="Times New Roman" w:hAnsi="Times New Roman"/>
          <w:sz w:val="24"/>
          <w:szCs w:val="24"/>
        </w:rPr>
        <w:tab/>
        <w:t xml:space="preserve">45% obitelji djece s teškoćama ne uključuje se u programe rane intervencije radi </w:t>
      </w:r>
    </w:p>
    <w:p w14:paraId="0A771771" w14:textId="720A3A2D" w:rsidR="0089590C" w:rsidRPr="00981FB0" w:rsidRDefault="00CA7C82" w:rsidP="00A92646">
      <w:pPr>
        <w:spacing w:line="360" w:lineRule="auto"/>
        <w:jc w:val="both"/>
        <w:rPr>
          <w:rFonts w:ascii="Times New Roman" w:hAnsi="Times New Roman"/>
          <w:sz w:val="24"/>
          <w:szCs w:val="24"/>
        </w:rPr>
      </w:pPr>
      <w:r w:rsidRPr="00981FB0">
        <w:rPr>
          <w:rFonts w:ascii="Times New Roman" w:hAnsi="Times New Roman"/>
          <w:sz w:val="24"/>
          <w:szCs w:val="24"/>
        </w:rPr>
        <w:t xml:space="preserve">            </w:t>
      </w:r>
      <w:r w:rsidR="0089590C" w:rsidRPr="00981FB0">
        <w:rPr>
          <w:rFonts w:ascii="Times New Roman" w:hAnsi="Times New Roman"/>
          <w:sz w:val="24"/>
          <w:szCs w:val="24"/>
        </w:rPr>
        <w:t xml:space="preserve">stigme povezane s teškoćama/invaliditetom, </w:t>
      </w:r>
    </w:p>
    <w:p w14:paraId="15CB0912" w14:textId="77777777"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w:t>
      </w:r>
      <w:r w:rsidRPr="00981FB0">
        <w:rPr>
          <w:rFonts w:ascii="Times New Roman" w:hAnsi="Times New Roman"/>
          <w:sz w:val="24"/>
          <w:szCs w:val="24"/>
        </w:rPr>
        <w:tab/>
        <w:t>15% do 25% obitelji uključenih u usluge rane intervencije žive u siromaštvu.</w:t>
      </w:r>
    </w:p>
    <w:p w14:paraId="0D66BD99" w14:textId="77777777" w:rsidR="00CA7C82" w:rsidRPr="00981FB0" w:rsidRDefault="00CA7C82" w:rsidP="00A92646">
      <w:pPr>
        <w:spacing w:line="360" w:lineRule="auto"/>
        <w:jc w:val="both"/>
        <w:rPr>
          <w:rFonts w:ascii="Times New Roman" w:hAnsi="Times New Roman"/>
          <w:sz w:val="24"/>
          <w:szCs w:val="24"/>
        </w:rPr>
      </w:pPr>
    </w:p>
    <w:p w14:paraId="2927A1CD" w14:textId="4ADEA56C"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Ovi iznimno vrijedni podaci baza su</w:t>
      </w:r>
      <w:r w:rsidR="0075274A" w:rsidRPr="00981FB0">
        <w:rPr>
          <w:rFonts w:ascii="Times New Roman" w:hAnsi="Times New Roman"/>
          <w:sz w:val="24"/>
          <w:szCs w:val="24"/>
        </w:rPr>
        <w:t xml:space="preserve"> za</w:t>
      </w:r>
      <w:r w:rsidRPr="00981FB0">
        <w:rPr>
          <w:rFonts w:ascii="Times New Roman" w:hAnsi="Times New Roman"/>
          <w:sz w:val="24"/>
          <w:szCs w:val="24"/>
        </w:rPr>
        <w:t xml:space="preserve"> planiranje budućih politika koje za cilj imaju poboljšanje života najmlađe djece s razvojnim teškoćama (0-6) i njihovih obitelji. U analizi se kao velika prednost rane intervencije u </w:t>
      </w:r>
      <w:r w:rsidR="00C22B8D">
        <w:rPr>
          <w:rFonts w:ascii="Times New Roman" w:hAnsi="Times New Roman"/>
          <w:sz w:val="24"/>
          <w:szCs w:val="24"/>
        </w:rPr>
        <w:t>RH</w:t>
      </w:r>
      <w:r w:rsidRPr="00981FB0">
        <w:rPr>
          <w:rFonts w:ascii="Times New Roman" w:hAnsi="Times New Roman"/>
          <w:sz w:val="24"/>
          <w:szCs w:val="24"/>
        </w:rPr>
        <w:t xml:space="preserve"> ističe visoko kvalificiran</w:t>
      </w:r>
      <w:r w:rsidR="0075274A" w:rsidRPr="00981FB0">
        <w:rPr>
          <w:rFonts w:ascii="Times New Roman" w:hAnsi="Times New Roman"/>
          <w:sz w:val="24"/>
          <w:szCs w:val="24"/>
        </w:rPr>
        <w:t>i</w:t>
      </w:r>
      <w:r w:rsidRPr="00981FB0">
        <w:rPr>
          <w:rFonts w:ascii="Times New Roman" w:hAnsi="Times New Roman"/>
          <w:sz w:val="24"/>
          <w:szCs w:val="24"/>
        </w:rPr>
        <w:t xml:space="preserve"> i iskusn</w:t>
      </w:r>
      <w:r w:rsidR="0075274A" w:rsidRPr="00981FB0">
        <w:rPr>
          <w:rFonts w:ascii="Times New Roman" w:hAnsi="Times New Roman"/>
          <w:sz w:val="24"/>
          <w:szCs w:val="24"/>
        </w:rPr>
        <w:t>i</w:t>
      </w:r>
      <w:r w:rsidRPr="00981FB0">
        <w:rPr>
          <w:rFonts w:ascii="Times New Roman" w:hAnsi="Times New Roman"/>
          <w:sz w:val="24"/>
          <w:szCs w:val="24"/>
        </w:rPr>
        <w:t xml:space="preserve"> stručnja</w:t>
      </w:r>
      <w:r w:rsidR="0075274A" w:rsidRPr="00981FB0">
        <w:rPr>
          <w:rFonts w:ascii="Times New Roman" w:hAnsi="Times New Roman"/>
          <w:sz w:val="24"/>
          <w:szCs w:val="24"/>
        </w:rPr>
        <w:t>ci</w:t>
      </w:r>
      <w:r w:rsidRPr="00981FB0">
        <w:rPr>
          <w:rFonts w:ascii="Times New Roman" w:hAnsi="Times New Roman"/>
          <w:sz w:val="24"/>
          <w:szCs w:val="24"/>
        </w:rPr>
        <w:t xml:space="preserve"> kao i trend rasta sredstava koja se godišnje osiguravaju za tu svrhu što pokazuje opredjeljenje </w:t>
      </w:r>
      <w:r w:rsidR="00C22B8D">
        <w:rPr>
          <w:rFonts w:ascii="Times New Roman" w:hAnsi="Times New Roman"/>
          <w:sz w:val="24"/>
          <w:szCs w:val="24"/>
        </w:rPr>
        <w:t>RH</w:t>
      </w:r>
      <w:r w:rsidRPr="00981FB0">
        <w:rPr>
          <w:rFonts w:ascii="Times New Roman" w:hAnsi="Times New Roman"/>
          <w:sz w:val="24"/>
          <w:szCs w:val="24"/>
        </w:rPr>
        <w:t xml:space="preserve"> da osigura usluge za djecu s razvojnim teškoćama i njihove obitelji.</w:t>
      </w:r>
    </w:p>
    <w:p w14:paraId="7076FA08" w14:textId="3068AA41"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Jedan od najbitnijih uvida istraživanja je nesrazmjer u potrebi i stvarnom korištenju usluga rane intervencije – istraživanje je pokazalo da je u 2019.</w:t>
      </w:r>
      <w:r w:rsidR="00B61E53">
        <w:rPr>
          <w:rFonts w:ascii="Times New Roman" w:hAnsi="Times New Roman"/>
          <w:sz w:val="24"/>
          <w:szCs w:val="24"/>
        </w:rPr>
        <w:t xml:space="preserve"> godini</w:t>
      </w:r>
      <w:r w:rsidRPr="00981FB0">
        <w:rPr>
          <w:rFonts w:ascii="Times New Roman" w:hAnsi="Times New Roman"/>
          <w:sz w:val="24"/>
          <w:szCs w:val="24"/>
        </w:rPr>
        <w:t xml:space="preserve"> u </w:t>
      </w:r>
      <w:r w:rsidR="00C22B8D">
        <w:rPr>
          <w:rFonts w:ascii="Times New Roman" w:hAnsi="Times New Roman"/>
          <w:sz w:val="24"/>
          <w:szCs w:val="24"/>
        </w:rPr>
        <w:t>RH</w:t>
      </w:r>
      <w:r w:rsidRPr="00981FB0">
        <w:rPr>
          <w:rFonts w:ascii="Times New Roman" w:hAnsi="Times New Roman"/>
          <w:sz w:val="24"/>
          <w:szCs w:val="24"/>
        </w:rPr>
        <w:t xml:space="preserve"> uvjete za korištenje ispunjavalo 24,169 djece, dok ih je tek 2,914 koristilo programe rane intervencije.</w:t>
      </w:r>
    </w:p>
    <w:p w14:paraId="1F62E677" w14:textId="3A273B3C"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 xml:space="preserve">Trenutna dostupnost programa rane intervencije ukazuje na nejednakost s obzirom na geografsku pokrivenost programa rane intervencije te značajnu potrebu za njihovim širenjem. Uz to, kako </w:t>
      </w:r>
      <w:r w:rsidR="00B61E53">
        <w:rPr>
          <w:rFonts w:ascii="Times New Roman" w:hAnsi="Times New Roman"/>
          <w:sz w:val="24"/>
          <w:szCs w:val="24"/>
        </w:rPr>
        <w:t>bi bili kvalitetni i učinkoviti</w:t>
      </w:r>
      <w:r w:rsidRPr="00981FB0">
        <w:rPr>
          <w:rFonts w:ascii="Times New Roman" w:hAnsi="Times New Roman"/>
          <w:sz w:val="24"/>
          <w:szCs w:val="24"/>
        </w:rPr>
        <w:t xml:space="preserve"> </w:t>
      </w:r>
      <w:r w:rsidR="00B61E53">
        <w:rPr>
          <w:rFonts w:ascii="Times New Roman" w:hAnsi="Times New Roman"/>
          <w:sz w:val="24"/>
          <w:szCs w:val="24"/>
        </w:rPr>
        <w:t xml:space="preserve">programi, isti </w:t>
      </w:r>
      <w:r w:rsidRPr="00981FB0">
        <w:rPr>
          <w:rFonts w:ascii="Times New Roman" w:hAnsi="Times New Roman"/>
          <w:sz w:val="24"/>
          <w:szCs w:val="24"/>
        </w:rPr>
        <w:t xml:space="preserve">zahtijevaju izradu okvira cjelokupne sustavne podrške za pružanje usluga. </w:t>
      </w:r>
    </w:p>
    <w:p w14:paraId="303029E4" w14:textId="0913C929"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Vrijednost ovog istraživanja će biti posebno značajna za rad Povjerenstva za ranu intervenciju u djetinjstvu budući da nudi važne uvide i smjernice za izgradnju sustava rane intervencije te izradu Nacionalnog strateškog plana i Akcijskog plana za ranu intervenciju.</w:t>
      </w:r>
    </w:p>
    <w:p w14:paraId="42C3CE52" w14:textId="77777777"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Nacionalni strateški plan sustava rane intervencije u djetinjstvu pružit će dugoročnu viziju, misiju, ciljeve i strateške prioritete sustava rane intervencije u svrhu poboljšanja razvoja djece suočene s rizičnim stanjima, osjetljivog stanja pri porodu, odstupanja u razvoju, teškoća i poremećaja u ponašanju i mentalnom zdravlju. Strateški plan će se usmjeriti na pripremu roditelja i obitelji na unaprjeđenje razvoja njihove djece prilikom obavljanja svakodnevnih aktivnosti u djetetovom prirodnom okruženju.</w:t>
      </w:r>
    </w:p>
    <w:p w14:paraId="6CCEE5FF" w14:textId="77777777"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Strateški plan za ranu intervenciju ostvarit će sljedeće:</w:t>
      </w:r>
    </w:p>
    <w:p w14:paraId="585A490B" w14:textId="77777777"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w:t>
      </w:r>
      <w:r w:rsidRPr="00981FB0">
        <w:rPr>
          <w:rFonts w:ascii="Times New Roman" w:hAnsi="Times New Roman"/>
          <w:sz w:val="24"/>
          <w:szCs w:val="24"/>
        </w:rPr>
        <w:tab/>
        <w:t>predstaviti prioritetne usluge i aktivnosti u svakom strateškom prioritetu;</w:t>
      </w:r>
    </w:p>
    <w:p w14:paraId="1AB109EF" w14:textId="77777777"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w:t>
      </w:r>
      <w:r w:rsidRPr="00981FB0">
        <w:rPr>
          <w:rFonts w:ascii="Times New Roman" w:hAnsi="Times New Roman"/>
          <w:sz w:val="24"/>
          <w:szCs w:val="24"/>
        </w:rPr>
        <w:tab/>
        <w:t xml:space="preserve">omogućiti stvaranje sinergije između pružatelja usluga rane intervencije i drugih programa na nacionalnoj, regionalnoj i lokalnoj razini; </w:t>
      </w:r>
    </w:p>
    <w:p w14:paraId="14D6CE9F" w14:textId="77777777"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w:t>
      </w:r>
      <w:r w:rsidRPr="00981FB0">
        <w:rPr>
          <w:rFonts w:ascii="Times New Roman" w:hAnsi="Times New Roman"/>
          <w:sz w:val="24"/>
          <w:szCs w:val="24"/>
        </w:rPr>
        <w:tab/>
        <w:t xml:space="preserve">razviti organizacijsku strukturu za provedbu Strateškog plana usluga rane intervencije; </w:t>
      </w:r>
    </w:p>
    <w:p w14:paraId="0FC17777" w14:textId="5718DC2C"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w:t>
      </w:r>
      <w:r w:rsidRPr="00981FB0">
        <w:rPr>
          <w:rFonts w:ascii="Times New Roman" w:hAnsi="Times New Roman"/>
          <w:sz w:val="24"/>
          <w:szCs w:val="24"/>
        </w:rPr>
        <w:tab/>
        <w:t>uključiti sveobuhvatni plan za početnu izobrazbu i stručno usavršavanje u svim</w:t>
      </w:r>
      <w:r w:rsidR="00CA7C82" w:rsidRPr="00981FB0">
        <w:rPr>
          <w:rFonts w:ascii="Times New Roman" w:hAnsi="Times New Roman"/>
          <w:sz w:val="24"/>
          <w:szCs w:val="24"/>
        </w:rPr>
        <w:t xml:space="preserve"> </w:t>
      </w:r>
      <w:r w:rsidRPr="00981FB0">
        <w:rPr>
          <w:rFonts w:ascii="Times New Roman" w:hAnsi="Times New Roman"/>
          <w:sz w:val="24"/>
          <w:szCs w:val="24"/>
        </w:rPr>
        <w:t>područjima rane intervencije;</w:t>
      </w:r>
    </w:p>
    <w:p w14:paraId="0C10D192" w14:textId="6FC35940"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w:t>
      </w:r>
      <w:r w:rsidRPr="00981FB0">
        <w:rPr>
          <w:rFonts w:ascii="Times New Roman" w:hAnsi="Times New Roman"/>
          <w:sz w:val="24"/>
          <w:szCs w:val="24"/>
        </w:rPr>
        <w:tab/>
        <w:t xml:space="preserve">razviti plan ulaganja za unapređenje, razvoj i proširenje usluga za djecu i njihove roditelje, u cilju maksimalnog iskorištavanja postojećih i planiranih ljudskih i financijskih resursa; </w:t>
      </w:r>
    </w:p>
    <w:p w14:paraId="7C44907F" w14:textId="3443E137"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w:t>
      </w:r>
      <w:r w:rsidRPr="00981FB0">
        <w:rPr>
          <w:rFonts w:ascii="Times New Roman" w:hAnsi="Times New Roman"/>
          <w:sz w:val="24"/>
          <w:szCs w:val="24"/>
        </w:rPr>
        <w:tab/>
        <w:t>uključiti korake za razvoj nacionalnog plana praćenja i procjene (evaluacije) provedbe Strateškog plana rane intervencije; i</w:t>
      </w:r>
    </w:p>
    <w:p w14:paraId="6D685CC2" w14:textId="77777777"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w:t>
      </w:r>
      <w:r w:rsidRPr="00981FB0">
        <w:rPr>
          <w:rFonts w:ascii="Times New Roman" w:hAnsi="Times New Roman"/>
          <w:sz w:val="24"/>
          <w:szCs w:val="24"/>
        </w:rPr>
        <w:tab/>
        <w:t>zagovarati ciljeve Strateškog plana rane intervencije u djetinjstvu i promicati inicijative socijalne komunikacije.</w:t>
      </w:r>
    </w:p>
    <w:p w14:paraId="57BB6BCC" w14:textId="77777777"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Nacionalni strateški plan rane intervencije u djetinjstvu uključit će detaljan Akcijski plan, koji će navesti sve planirane zadaće, tijela odgovorna za njihovu provedbu, pokazatelje, rokove i proračunska sredstva izračunata na temelju analiza troškova.</w:t>
      </w:r>
    </w:p>
    <w:p w14:paraId="4C234B8C" w14:textId="4AA01DBB"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 xml:space="preserve">Kako bi se osiguralo pružanje visokokvalitetnih usluga rane intervencije u svim dijelovima </w:t>
      </w:r>
      <w:r w:rsidR="00C22B8D">
        <w:rPr>
          <w:rFonts w:ascii="Times New Roman" w:hAnsi="Times New Roman"/>
          <w:sz w:val="24"/>
          <w:szCs w:val="24"/>
        </w:rPr>
        <w:t>RH</w:t>
      </w:r>
      <w:r w:rsidRPr="00981FB0">
        <w:rPr>
          <w:rFonts w:ascii="Times New Roman" w:hAnsi="Times New Roman"/>
          <w:sz w:val="24"/>
          <w:szCs w:val="24"/>
        </w:rPr>
        <w:t>, pripremit će se Smjernice, standard</w:t>
      </w:r>
      <w:r w:rsidR="0075274A" w:rsidRPr="00981FB0">
        <w:rPr>
          <w:rFonts w:ascii="Times New Roman" w:hAnsi="Times New Roman"/>
          <w:sz w:val="24"/>
          <w:szCs w:val="24"/>
        </w:rPr>
        <w:t>i</w:t>
      </w:r>
      <w:r w:rsidRPr="00981FB0">
        <w:rPr>
          <w:rFonts w:ascii="Times New Roman" w:hAnsi="Times New Roman"/>
          <w:sz w:val="24"/>
          <w:szCs w:val="24"/>
        </w:rPr>
        <w:t xml:space="preserve"> i procedure za Programe rane intervencije Programa za ranu intervenciju u djetinjstvu. U tom dokumentu izložit će se nacionalna pravila, temeljni pojmovi, sadržaj i metode svih usluga rane intervencije. Smjernice će poslužiti za ujednačavanje i jačanje postojećih usluga rane intervencije, a također i pomoći u osiguravanju njihove dobre koordinacije s drugim uslugama koje su nužne za djecu i njihove obitelji.</w:t>
      </w:r>
    </w:p>
    <w:p w14:paraId="01161CEB" w14:textId="54604EA7"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 xml:space="preserve">Postupak strateškog planiranja rane intervencije u djetinjstvu provodit će se na način koji će omogućiti blisku suradnju između svih relevantnih ministarstava, dionika, UNCEF-a i drugih partnera koji podržavaju ovaj proces nacionalnog planiranja, koji je iznimno važan za poboljšanje budućnosti najmanje 20% do 25% dojenčadi i male djece u </w:t>
      </w:r>
      <w:r w:rsidR="00C22B8D">
        <w:rPr>
          <w:rFonts w:ascii="Times New Roman" w:hAnsi="Times New Roman"/>
          <w:sz w:val="24"/>
          <w:szCs w:val="24"/>
        </w:rPr>
        <w:t>RH</w:t>
      </w:r>
      <w:r w:rsidRPr="00981FB0">
        <w:rPr>
          <w:rFonts w:ascii="Times New Roman" w:hAnsi="Times New Roman"/>
          <w:sz w:val="24"/>
          <w:szCs w:val="24"/>
        </w:rPr>
        <w:t>.</w:t>
      </w:r>
    </w:p>
    <w:p w14:paraId="48601BCB" w14:textId="77777777"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Potpuna nacionalna pokrivenost usluga rane intervencije ostvarit će se u fazama kroz razdoblje od pet do sedam godina.</w:t>
      </w:r>
    </w:p>
    <w:p w14:paraId="22287DFD" w14:textId="77777777" w:rsidR="00CA7C82" w:rsidRPr="00981FB0" w:rsidRDefault="00CA7C82" w:rsidP="00A92646">
      <w:pPr>
        <w:spacing w:line="360" w:lineRule="auto"/>
        <w:jc w:val="both"/>
        <w:rPr>
          <w:rFonts w:ascii="Times New Roman" w:hAnsi="Times New Roman"/>
          <w:sz w:val="24"/>
          <w:szCs w:val="24"/>
        </w:rPr>
      </w:pPr>
    </w:p>
    <w:p w14:paraId="51330A80" w14:textId="20FC2457" w:rsidR="0089590C" w:rsidRPr="00981FB0" w:rsidRDefault="001628B1" w:rsidP="00A92646">
      <w:pPr>
        <w:spacing w:line="360" w:lineRule="auto"/>
        <w:jc w:val="both"/>
        <w:rPr>
          <w:rFonts w:ascii="Times New Roman" w:hAnsi="Times New Roman"/>
          <w:sz w:val="24"/>
          <w:szCs w:val="24"/>
          <w:u w:val="single"/>
        </w:rPr>
      </w:pPr>
      <w:r w:rsidRPr="00981FB0">
        <w:rPr>
          <w:rFonts w:ascii="Times New Roman" w:hAnsi="Times New Roman"/>
          <w:b/>
          <w:sz w:val="24"/>
          <w:szCs w:val="24"/>
          <w:u w:val="single"/>
        </w:rPr>
        <w:t>b</w:t>
      </w:r>
      <w:r w:rsidR="0089590C" w:rsidRPr="00981FB0">
        <w:rPr>
          <w:rFonts w:ascii="Times New Roman" w:hAnsi="Times New Roman"/>
          <w:b/>
          <w:sz w:val="24"/>
          <w:szCs w:val="24"/>
          <w:u w:val="single"/>
        </w:rPr>
        <w:t xml:space="preserve">) Osnovni problemi </w:t>
      </w:r>
    </w:p>
    <w:p w14:paraId="2E26AF70" w14:textId="55466248"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Osnovni problemi su nedostatak pouzdanih statističkih podataka, regionalna nejednakost dostupnosti usluga, nedovoljna usklađenost terminologije u nacionalnim propisima, nedovoljna financijska sredstva</w:t>
      </w:r>
      <w:r w:rsidR="00B61E53">
        <w:rPr>
          <w:rFonts w:ascii="Times New Roman" w:hAnsi="Times New Roman"/>
          <w:sz w:val="24"/>
          <w:szCs w:val="24"/>
        </w:rPr>
        <w:t xml:space="preserve"> te</w:t>
      </w:r>
      <w:r w:rsidRPr="00981FB0">
        <w:rPr>
          <w:rFonts w:ascii="Times New Roman" w:hAnsi="Times New Roman"/>
          <w:sz w:val="24"/>
          <w:szCs w:val="24"/>
        </w:rPr>
        <w:t xml:space="preserve"> nedostatna sinergija u planiranju i provedbi mjera i aktivnosti svih ključnih dionika. S obzirom na nedostatan broj stručnih radnika koji sudjeluju u pružanju zdravstvenih i socijalnih usluga što otežava razvoj socijalnih usluga u zajednici, nužno je zapošljavanje dodatnih stručnjaka kao i uvođenje novih profila radnika za pružanje novih modela usluga.</w:t>
      </w:r>
    </w:p>
    <w:p w14:paraId="1D25147C" w14:textId="77777777"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 xml:space="preserve">U zdravstvenom sustavu zamijećen je određen nedostatak povezanosti između razina zdravstvene zaštite, stoga je potrebna informatizacija, umrežavanje i koordinacija kroz razmjenu podataka o pacijentu i konzultacije dok je za potrebe pružanja zdravstvene skrbi na otocima uočena potreba za uspostavom zdravstvene zaštite na daljinu kroz telemedicinska rješenja.  </w:t>
      </w:r>
    </w:p>
    <w:p w14:paraId="328FA6C0" w14:textId="6FDA85D6"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Također je nužna izrada protokola o postupanjima između zdravstvenog sustava i sustava socijalne skrbi s ciljem ujednačavanja postupanja, brže koordinacije između dva sustava te povećanja dostupnosti zdravstvenim uslugama</w:t>
      </w:r>
      <w:r w:rsidR="0075274A" w:rsidRPr="00981FB0">
        <w:rPr>
          <w:rFonts w:ascii="Times New Roman" w:hAnsi="Times New Roman"/>
          <w:sz w:val="24"/>
          <w:szCs w:val="24"/>
        </w:rPr>
        <w:t>.</w:t>
      </w:r>
    </w:p>
    <w:p w14:paraId="4BFCD516" w14:textId="77777777"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Potrebno je unaprijediti komunikaciju između zdravstvenih radnika i pacijenata širenjem telemedicinskih usluga te s ciljem povećanja dostupnosti zdravstvenim uslugama razvijati i telemedicinske zdravstvene usluge za nadzor i praćenje pacijenata na kućnoj skrbi u obliku savjetovanja ili praćenja kronične terapije ( m- zdravstvo - praćenje kroničnih bolesnika na daljinu – kontrola terapije kod dijabetičara i sl.).</w:t>
      </w:r>
    </w:p>
    <w:p w14:paraId="3D8795D1" w14:textId="77777777"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 xml:space="preserve">Također je vidljiva regionalna neravnomjernost u pružanju socijalnih usluga; u pojedinim se županijama uopće ne pružaju određene usluge ili se one ne pružaju u dovoljnoj mjeri u odnosu na potrebe za pružanjem tih usluga. </w:t>
      </w:r>
    </w:p>
    <w:p w14:paraId="158B5130" w14:textId="69150B4F"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Usluge za pojedine kategorije korisnika kao što su djeca s teškoćama u razvoju i odrasle osobe s intelektualnim osjetilnim i tjelesnim oštećenjima nerazvijene su u Ličko</w:t>
      </w:r>
      <w:r w:rsidR="0075274A" w:rsidRPr="00981FB0">
        <w:rPr>
          <w:rFonts w:ascii="Times New Roman" w:hAnsi="Times New Roman"/>
          <w:sz w:val="24"/>
          <w:szCs w:val="24"/>
        </w:rPr>
        <w:t>-</w:t>
      </w:r>
      <w:r w:rsidRPr="00981FB0">
        <w:rPr>
          <w:rFonts w:ascii="Times New Roman" w:hAnsi="Times New Roman"/>
          <w:sz w:val="24"/>
          <w:szCs w:val="24"/>
        </w:rPr>
        <w:t>senjskoj županiji i Požeško</w:t>
      </w:r>
      <w:r w:rsidR="0075274A" w:rsidRPr="00981FB0">
        <w:rPr>
          <w:rFonts w:ascii="Times New Roman" w:hAnsi="Times New Roman"/>
          <w:sz w:val="24"/>
          <w:szCs w:val="24"/>
        </w:rPr>
        <w:t>-</w:t>
      </w:r>
      <w:r w:rsidRPr="00981FB0">
        <w:rPr>
          <w:rFonts w:ascii="Times New Roman" w:hAnsi="Times New Roman"/>
          <w:sz w:val="24"/>
          <w:szCs w:val="24"/>
        </w:rPr>
        <w:t>slavonskoj županiji, dok su djelomično razvijene u ostalim županijama. Usluge za odrasle osobe s mentalnim oštećenjem u potpunosti nedostaju u Ličko-</w:t>
      </w:r>
      <w:r w:rsidR="0075274A" w:rsidRPr="00981FB0">
        <w:rPr>
          <w:rFonts w:ascii="Times New Roman" w:hAnsi="Times New Roman"/>
          <w:sz w:val="24"/>
          <w:szCs w:val="24"/>
        </w:rPr>
        <w:t>s</w:t>
      </w:r>
      <w:r w:rsidRPr="00981FB0">
        <w:rPr>
          <w:rFonts w:ascii="Times New Roman" w:hAnsi="Times New Roman"/>
          <w:sz w:val="24"/>
          <w:szCs w:val="24"/>
        </w:rPr>
        <w:t>enjskoj županiji dok su u ostalim županijama usluge djelomično razvijene.</w:t>
      </w:r>
    </w:p>
    <w:p w14:paraId="1CB6653F" w14:textId="51A3A9E4"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 xml:space="preserve">Vezano uz osobe starije dobi u </w:t>
      </w:r>
      <w:r w:rsidR="00C22B8D">
        <w:rPr>
          <w:rFonts w:ascii="Times New Roman" w:hAnsi="Times New Roman"/>
          <w:sz w:val="24"/>
          <w:szCs w:val="24"/>
        </w:rPr>
        <w:t>RH</w:t>
      </w:r>
      <w:r w:rsidRPr="00981FB0">
        <w:rPr>
          <w:rFonts w:ascii="Times New Roman" w:hAnsi="Times New Roman"/>
          <w:sz w:val="24"/>
          <w:szCs w:val="24"/>
        </w:rPr>
        <w:t xml:space="preserve"> postoje smještajni kapaciteti za 29.414 odnosno za 3,68% osoba u dobi od 65 i više godina što je daleko niže od prosjeka EU koji iznosi 5%. Po broju kreveta u ustanovama za dugotrajnu skrb </w:t>
      </w:r>
      <w:r w:rsidR="00C22B8D">
        <w:rPr>
          <w:rFonts w:ascii="Times New Roman" w:hAnsi="Times New Roman"/>
          <w:sz w:val="24"/>
          <w:szCs w:val="24"/>
        </w:rPr>
        <w:t>RH</w:t>
      </w:r>
      <w:r w:rsidRPr="00981FB0">
        <w:rPr>
          <w:rFonts w:ascii="Times New Roman" w:hAnsi="Times New Roman"/>
          <w:sz w:val="24"/>
          <w:szCs w:val="24"/>
        </w:rPr>
        <w:t xml:space="preserve"> je na dnu ljestvice država članica EU (manji broj su imale samo Bugarska i Rumunjska). Smještajni kapaciteti za starije osobe nisu ravnomjerno rasprostranjeni po županijama. Najveći nedostatak je u Krapinsko-zagorskoj, Primorsko-goranskoj, Ličko-senjskoj, Virovitičko-podravskoj, Zadarskoj, Šibensko-kninskoj, Splitsko-dalmatinskoj, Istarskoj i Dubrovačko-neretvanskoj županiji gdje su smještajni kapaciteti ispod prosjeka za RH (3,68%). U navedenim je županijama potrebno osigurati dodatne kapacitete kako bi se osigurala ravnomjernija dostupnost skrbi za starije osobe.</w:t>
      </w:r>
    </w:p>
    <w:p w14:paraId="1C56EE51" w14:textId="6C2CD23F"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 xml:space="preserve">Analiza koju je izradio OECD za potrebe Projekta Formalni i neformalni oblici skrbi (SRSP, 2019.) prikazuje da u </w:t>
      </w:r>
      <w:r w:rsidR="00C22B8D">
        <w:rPr>
          <w:rFonts w:ascii="Times New Roman" w:hAnsi="Times New Roman"/>
          <w:sz w:val="24"/>
          <w:szCs w:val="24"/>
        </w:rPr>
        <w:t>RH</w:t>
      </w:r>
      <w:r w:rsidRPr="00981FB0">
        <w:rPr>
          <w:rFonts w:ascii="Times New Roman" w:hAnsi="Times New Roman"/>
          <w:sz w:val="24"/>
          <w:szCs w:val="24"/>
        </w:rPr>
        <w:t xml:space="preserve"> u 2017. godini u bolnicama bilo 4.152 kreveta za dugotrajnu skrb, a provedena je i analiza naknada i dostupnosti formalne skrbi za starije osobe u </w:t>
      </w:r>
      <w:r w:rsidR="00C22B8D">
        <w:rPr>
          <w:rFonts w:ascii="Times New Roman" w:hAnsi="Times New Roman"/>
          <w:sz w:val="24"/>
          <w:szCs w:val="24"/>
        </w:rPr>
        <w:t>RH</w:t>
      </w:r>
      <w:r w:rsidRPr="00981FB0">
        <w:rPr>
          <w:rFonts w:ascii="Times New Roman" w:hAnsi="Times New Roman"/>
          <w:sz w:val="24"/>
          <w:szCs w:val="24"/>
        </w:rPr>
        <w:t xml:space="preserve"> te istraživanje o stanju neformalne skrbi te je dana preporuka da se starijoj osobi omogući pravo na njegovatelja u vlastitom domu. </w:t>
      </w:r>
    </w:p>
    <w:p w14:paraId="4E015764" w14:textId="429707F8"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U 2020. godini provodilo se istraživanje potreba osoba starije životne dobi u trajanju od dva mjeseca pri centrima za socijalnu skrb. U istraživanju je sudjelovala 3001 osoba starije životne dobi, a obuhvaćene su bile sve županije. Istraživanje je provedeno radi utvrđivanja vrsta usluga iz sustava socijalne skrbi za kojima postoji najveća potreba. Rezultati su pokazali da starije osobe smatraju da su usluga pomoći u kući i usluga smještaja najpotrebnije socijalne usluge, što znači da je ponajprije potrebno razvijati usluge u lokalnoj zajednici koje će starijim osobama omogućiti da ostanu što duže živjeti u vlastitim domovima.</w:t>
      </w:r>
    </w:p>
    <w:p w14:paraId="2482797C" w14:textId="77777777"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Jedan je od strateških ciljeva Vlade Republike Hrvatske upravo i smanjivanje regionalnih nejednakosti u pristupu zdravstvenim i socijalnim uslugama kao bitne pretpostavke razvoja suvremenog društva u kojem svatko ima pravo na društvenu solidarnost, ravnopravnost i jednake prilike.</w:t>
      </w:r>
    </w:p>
    <w:p w14:paraId="3C7B61F0" w14:textId="77777777"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 xml:space="preserve">Socijalne usluge u sustavu socijalne skrbi iznimno su bitan dio usluga u širem smislu (zdravstvo, odgoj, obrazovanje, obiteljske potpore i dr.) kojima se osigurava poboljšanje kvalitete života i jačanje socijalne kohezije na temelju jednakih prilika i jednake brige za socijalno osjetljive skupine. </w:t>
      </w:r>
    </w:p>
    <w:p w14:paraId="6469107F" w14:textId="05E6812E"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Neujednačenost dostupnosti usluga u zajednici dovodi do nejednakih mogućnosti za pojedine kategorije korisnika socijalnih usluga. Socijalne su usluge dio javnih usluga, a cilj im je stvaranje djelotvornih organizacija, osnaživanje zajednice i promicanje jednakosti te jednakih mogućnosti. Osim socijalnih usluga, često je zbog prirode teškoća s kojima se korisnik susreće, potrebno o</w:t>
      </w:r>
      <w:r w:rsidR="00CA7C82" w:rsidRPr="00981FB0">
        <w:rPr>
          <w:rFonts w:ascii="Times New Roman" w:hAnsi="Times New Roman"/>
          <w:sz w:val="24"/>
          <w:szCs w:val="24"/>
        </w:rPr>
        <w:t xml:space="preserve">sigurati i integrirane usluge. </w:t>
      </w:r>
      <w:r w:rsidRPr="00981FB0">
        <w:rPr>
          <w:rFonts w:ascii="Times New Roman" w:hAnsi="Times New Roman"/>
          <w:sz w:val="24"/>
          <w:szCs w:val="24"/>
        </w:rPr>
        <w:t>Pri integraciji socijalnih usluga polazi se od toga da njihova integracija podrazumijeva uklanjanje administrativnih i drugih granica među pojedinim socijalnim i zdravstvenim službama.</w:t>
      </w:r>
    </w:p>
    <w:p w14:paraId="2DAACFF3" w14:textId="54407C4F"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 xml:space="preserve">Socijalne usluge obično se pružaju pojedincima vezano uz njihove specifične potrebe i okolnosti; uključuju prevenciju, promicanje promjena, pomoć u zadovoljavanju osnovnih životnih potreba svima koji ih sami ne mogu podmiriti, kao i stručnu podršku pojedincu, obitelji i skupinama u svrhu unapređenja kvalitete života i osnaživanja u samostalnom </w:t>
      </w:r>
      <w:r w:rsidR="00B61E53">
        <w:rPr>
          <w:rFonts w:ascii="Times New Roman" w:hAnsi="Times New Roman"/>
          <w:sz w:val="24"/>
          <w:szCs w:val="24"/>
        </w:rPr>
        <w:t>zadovoljavanju životnih potreba</w:t>
      </w:r>
      <w:r w:rsidRPr="00981FB0">
        <w:rPr>
          <w:rFonts w:ascii="Times New Roman" w:hAnsi="Times New Roman"/>
          <w:sz w:val="24"/>
          <w:szCs w:val="24"/>
        </w:rPr>
        <w:t xml:space="preserve"> te njihovog aktivnog uključivanja u društvo.</w:t>
      </w:r>
    </w:p>
    <w:p w14:paraId="0CF861C4" w14:textId="7EA0A568" w:rsidR="0089590C" w:rsidRPr="00981FB0" w:rsidRDefault="0089590C" w:rsidP="00A92646">
      <w:pPr>
        <w:spacing w:line="360" w:lineRule="auto"/>
        <w:jc w:val="both"/>
        <w:rPr>
          <w:rFonts w:ascii="Times New Roman" w:hAnsi="Times New Roman"/>
          <w:sz w:val="24"/>
          <w:szCs w:val="24"/>
        </w:rPr>
      </w:pPr>
      <w:r w:rsidRPr="00981FB0">
        <w:rPr>
          <w:rFonts w:ascii="Times New Roman" w:hAnsi="Times New Roman"/>
          <w:sz w:val="24"/>
          <w:szCs w:val="24"/>
        </w:rPr>
        <w:t>U tipične korisnike socijalnih usluga ubrajaju se starije osobe, djeca s teškoćama u razvoju, obitelji i osobe s invaliditetom. One podrazumijevaju individualizirane, specifične potrebe korisnika, u posebnim okolnostima koj</w:t>
      </w:r>
      <w:r w:rsidR="00B61E53">
        <w:rPr>
          <w:rFonts w:ascii="Times New Roman" w:hAnsi="Times New Roman"/>
          <w:sz w:val="24"/>
          <w:szCs w:val="24"/>
        </w:rPr>
        <w:t>e zahtijevaju integraciju usluga</w:t>
      </w:r>
      <w:r w:rsidRPr="00981FB0">
        <w:rPr>
          <w:rFonts w:ascii="Times New Roman" w:hAnsi="Times New Roman"/>
          <w:sz w:val="24"/>
          <w:szCs w:val="24"/>
        </w:rPr>
        <w:t xml:space="preserve"> više sustava (resora). Kvaliteta usluga općenito je subjektivnog karaktera i ovisi prije svega o razini zadovoljavanja potreba i očekivanja korisnika, a napredak kvalitete usluga baziran je na međusektorskoj suradnji.</w:t>
      </w:r>
      <w:r w:rsidRPr="00981FB0">
        <w:rPr>
          <w:rFonts w:ascii="Times New Roman" w:hAnsi="Times New Roman"/>
          <w:sz w:val="24"/>
          <w:szCs w:val="24"/>
        </w:rPr>
        <w:tab/>
      </w:r>
    </w:p>
    <w:p w14:paraId="3F255B13" w14:textId="61552048" w:rsidR="005B50F3" w:rsidRPr="00981FB0" w:rsidRDefault="005B50F3" w:rsidP="00A92646">
      <w:pPr>
        <w:spacing w:line="360" w:lineRule="auto"/>
        <w:jc w:val="both"/>
        <w:rPr>
          <w:rFonts w:ascii="Times New Roman" w:hAnsi="Times New Roman"/>
          <w:sz w:val="24"/>
          <w:szCs w:val="24"/>
        </w:rPr>
      </w:pPr>
    </w:p>
    <w:p w14:paraId="10B80219" w14:textId="311FBDEB" w:rsidR="00427922" w:rsidRPr="00981FB0" w:rsidRDefault="00FE10FB" w:rsidP="00A92646">
      <w:pPr>
        <w:spacing w:line="360" w:lineRule="auto"/>
        <w:jc w:val="both"/>
        <w:rPr>
          <w:rFonts w:ascii="Times New Roman" w:hAnsi="Times New Roman"/>
          <w:b/>
          <w:sz w:val="24"/>
          <w:szCs w:val="24"/>
        </w:rPr>
      </w:pPr>
      <w:r w:rsidRPr="00981FB0">
        <w:rPr>
          <w:rFonts w:ascii="Times New Roman" w:hAnsi="Times New Roman"/>
          <w:b/>
          <w:sz w:val="24"/>
          <w:szCs w:val="24"/>
        </w:rPr>
        <w:t>Ad 4</w:t>
      </w:r>
      <w:r w:rsidR="00427922" w:rsidRPr="00981FB0">
        <w:rPr>
          <w:rFonts w:ascii="Times New Roman" w:hAnsi="Times New Roman"/>
          <w:b/>
          <w:sz w:val="24"/>
          <w:szCs w:val="24"/>
        </w:rPr>
        <w:t>. NAČIN RJEŠAVANJA IZAZOVA</w:t>
      </w:r>
    </w:p>
    <w:p w14:paraId="550C873D" w14:textId="31709BA3" w:rsidR="00BA3D2A" w:rsidRPr="00981FB0" w:rsidRDefault="00BA3D2A" w:rsidP="00A92646">
      <w:pPr>
        <w:spacing w:line="360" w:lineRule="auto"/>
        <w:jc w:val="both"/>
        <w:rPr>
          <w:rFonts w:ascii="Times New Roman" w:hAnsi="Times New Roman"/>
          <w:sz w:val="24"/>
          <w:szCs w:val="24"/>
        </w:rPr>
      </w:pPr>
      <w:r w:rsidRPr="00981FB0">
        <w:rPr>
          <w:rFonts w:ascii="Times New Roman" w:hAnsi="Times New Roman"/>
          <w:sz w:val="24"/>
          <w:szCs w:val="24"/>
        </w:rPr>
        <w:t>Ulaganjima kroz E</w:t>
      </w:r>
      <w:r w:rsidR="00C22B8D">
        <w:rPr>
          <w:rFonts w:ascii="Times New Roman" w:hAnsi="Times New Roman"/>
          <w:sz w:val="24"/>
          <w:szCs w:val="24"/>
        </w:rPr>
        <w:t>FRR</w:t>
      </w:r>
      <w:r w:rsidRPr="00981FB0">
        <w:rPr>
          <w:rFonts w:ascii="Times New Roman" w:hAnsi="Times New Roman"/>
          <w:sz w:val="24"/>
          <w:szCs w:val="24"/>
        </w:rPr>
        <w:t xml:space="preserve"> ulagat će se u nabavu opreme za učinkovitije pružanje </w:t>
      </w:r>
      <w:r w:rsidRPr="00981FB0">
        <w:rPr>
          <w:rFonts w:ascii="Times New Roman" w:hAnsi="Times New Roman"/>
          <w:sz w:val="24"/>
          <w:szCs w:val="24"/>
          <w:shd w:val="clear" w:color="auto" w:fill="FFFFFF" w:themeFill="background1"/>
        </w:rPr>
        <w:t>usluga mobilnih timova za mentalno zdravlje, palijativnih mobilnih timova, timova za pružanje usluga dugotrajne skrbi, kao i nabava opreme i opremanje kabineta za pružanje rehabilitacije i rane intervencije vulnerabilnim skupinama</w:t>
      </w:r>
      <w:r w:rsidRPr="00981FB0">
        <w:rPr>
          <w:rFonts w:ascii="Times New Roman" w:hAnsi="Times New Roman"/>
          <w:sz w:val="24"/>
          <w:szCs w:val="24"/>
        </w:rPr>
        <w:t>. Predviđena alokacija za ovu vrstu ulaganja iznosi 140 mil</w:t>
      </w:r>
      <w:r w:rsidR="00C22B8D">
        <w:rPr>
          <w:rFonts w:ascii="Times New Roman" w:hAnsi="Times New Roman"/>
          <w:sz w:val="24"/>
          <w:szCs w:val="24"/>
        </w:rPr>
        <w:t>ijuna</w:t>
      </w:r>
      <w:r w:rsidRPr="00981FB0">
        <w:rPr>
          <w:rFonts w:ascii="Times New Roman" w:hAnsi="Times New Roman"/>
          <w:sz w:val="24"/>
          <w:szCs w:val="24"/>
        </w:rPr>
        <w:t xml:space="preserve"> </w:t>
      </w:r>
      <w:r w:rsidR="00C22B8D">
        <w:rPr>
          <w:rFonts w:ascii="Times New Roman" w:hAnsi="Times New Roman"/>
          <w:sz w:val="24"/>
          <w:szCs w:val="24"/>
        </w:rPr>
        <w:t>HRK</w:t>
      </w:r>
      <w:r w:rsidRPr="00981FB0">
        <w:rPr>
          <w:rFonts w:ascii="Times New Roman" w:hAnsi="Times New Roman"/>
          <w:sz w:val="24"/>
          <w:szCs w:val="24"/>
        </w:rPr>
        <w:t>.</w:t>
      </w:r>
    </w:p>
    <w:p w14:paraId="5CAD11B0" w14:textId="6588F33B" w:rsidR="00BA3D2A" w:rsidRPr="00981FB0" w:rsidRDefault="00BA3D2A" w:rsidP="00A92646">
      <w:pPr>
        <w:spacing w:line="360" w:lineRule="auto"/>
        <w:jc w:val="both"/>
        <w:rPr>
          <w:rFonts w:ascii="Times New Roman" w:hAnsi="Times New Roman"/>
          <w:sz w:val="24"/>
          <w:szCs w:val="24"/>
        </w:rPr>
      </w:pPr>
      <w:r w:rsidRPr="00981FB0">
        <w:rPr>
          <w:rFonts w:ascii="Times New Roman" w:hAnsi="Times New Roman"/>
          <w:sz w:val="24"/>
          <w:szCs w:val="24"/>
        </w:rPr>
        <w:t xml:space="preserve">Strateški cilj 5 „Zdrav, aktivan i kvalitetan život“ </w:t>
      </w:r>
      <w:r w:rsidR="001628B1" w:rsidRPr="00981FB0">
        <w:rPr>
          <w:rFonts w:ascii="Times New Roman" w:hAnsi="Times New Roman"/>
          <w:sz w:val="24"/>
          <w:szCs w:val="24"/>
        </w:rPr>
        <w:t xml:space="preserve"> </w:t>
      </w:r>
      <w:r w:rsidR="0018174F" w:rsidRPr="00981FB0">
        <w:rPr>
          <w:rFonts w:ascii="Times New Roman" w:hAnsi="Times New Roman"/>
          <w:sz w:val="24"/>
          <w:szCs w:val="24"/>
        </w:rPr>
        <w:t xml:space="preserve">u okviru </w:t>
      </w:r>
      <w:r w:rsidRPr="00981FB0">
        <w:rPr>
          <w:rFonts w:ascii="Times New Roman" w:hAnsi="Times New Roman"/>
          <w:sz w:val="24"/>
          <w:szCs w:val="24"/>
        </w:rPr>
        <w:t>NRS</w:t>
      </w:r>
      <w:r w:rsidR="00B61E53">
        <w:rPr>
          <w:rFonts w:ascii="Times New Roman" w:hAnsi="Times New Roman"/>
          <w:sz w:val="24"/>
          <w:szCs w:val="24"/>
        </w:rPr>
        <w:t>-a</w:t>
      </w:r>
      <w:r w:rsidRPr="00981FB0">
        <w:rPr>
          <w:rFonts w:ascii="Times New Roman" w:hAnsi="Times New Roman"/>
          <w:sz w:val="24"/>
          <w:szCs w:val="24"/>
        </w:rPr>
        <w:t>. predviđa unaprjeđenje sustava hitne medicinske pomoći i jačanje domova zdravlja i izvanbolničke specijalističke zdravstvene zaštite, ubrzanje i transformaciju bolničkog sustava, dostupnost medicinskih usluga na otocima i ruralnim područjima, širu upotrebu telemedicinskih usluga, k</w:t>
      </w:r>
      <w:r w:rsidR="000A5D87" w:rsidRPr="00981FB0">
        <w:rPr>
          <w:rFonts w:ascii="Times New Roman" w:hAnsi="Times New Roman"/>
          <w:sz w:val="24"/>
          <w:szCs w:val="24"/>
        </w:rPr>
        <w:t>oordinaciju sa socijalnom skrbi i</w:t>
      </w:r>
      <w:r w:rsidRPr="00981FB0">
        <w:rPr>
          <w:rFonts w:ascii="Times New Roman" w:hAnsi="Times New Roman"/>
          <w:sz w:val="24"/>
          <w:szCs w:val="24"/>
        </w:rPr>
        <w:t xml:space="preserve"> cjeloživotni razvoj stručnih kompetencija zdravstvenih radnika.</w:t>
      </w:r>
    </w:p>
    <w:p w14:paraId="069FA66E" w14:textId="19D6DEEF" w:rsidR="007F33FF" w:rsidRPr="00981FB0" w:rsidRDefault="007F33FF" w:rsidP="00A92646">
      <w:pPr>
        <w:spacing w:line="360" w:lineRule="auto"/>
        <w:jc w:val="both"/>
        <w:rPr>
          <w:rFonts w:ascii="Times New Roman" w:hAnsi="Times New Roman"/>
          <w:sz w:val="24"/>
          <w:szCs w:val="24"/>
        </w:rPr>
      </w:pPr>
      <w:r w:rsidRPr="00981FB0">
        <w:rPr>
          <w:rFonts w:ascii="Times New Roman" w:hAnsi="Times New Roman"/>
          <w:sz w:val="24"/>
          <w:szCs w:val="24"/>
        </w:rPr>
        <w:t>Nacionalna razvojna strategija prepoznaje važnost dobrog zdravlja kao ključnog preduvjeta za gospodarski i društveni razvoj, jer pridonosi povećanoj produktivnosti i učinkovitoj radnoj snazi. Izdvajanja za sektor zdravstva u tom kontekstu trebaju se promatrati kao ulaganja, vodeći računa da svi stanovnici</w:t>
      </w:r>
      <w:r w:rsidR="009B4DB7" w:rsidRPr="00981FB0">
        <w:rPr>
          <w:rFonts w:ascii="Times New Roman" w:hAnsi="Times New Roman"/>
          <w:sz w:val="24"/>
          <w:szCs w:val="24"/>
        </w:rPr>
        <w:t xml:space="preserve"> </w:t>
      </w:r>
      <w:r w:rsidR="00C22B8D">
        <w:rPr>
          <w:rFonts w:ascii="Times New Roman" w:hAnsi="Times New Roman"/>
          <w:sz w:val="24"/>
          <w:szCs w:val="24"/>
        </w:rPr>
        <w:t>RH</w:t>
      </w:r>
      <w:r w:rsidRPr="00981FB0">
        <w:rPr>
          <w:rFonts w:ascii="Times New Roman" w:hAnsi="Times New Roman"/>
          <w:sz w:val="24"/>
          <w:szCs w:val="24"/>
        </w:rPr>
        <w:t xml:space="preserve"> moraju imati jednaku priliku koristiti se zdravstvenim uslugama sustava. S tim u vezi naglasak je na unaprjeđenju zdravstvene zaštite za osobe s invaliditetom neovisno o dobi i na ravnopravnoj osnovi s drugima što podrazumijeva dostupnost, priuštivost i pristupačnost zdravstvenih usluga. Usluge u sustavu zdravstvene zaštite moraju odgovarati specifičnim potrebama osoba s invaliditetom koje su im posebno potrebne zbog njihovog invaliditeta, uključujući primjerenu ranu identifikaciju i intervenciju. Očuvanje funkcionalne sposobnosti pridonosi njihovoj produktivnosti i učinkovitosti u svim područjima života. </w:t>
      </w:r>
    </w:p>
    <w:p w14:paraId="35C08AB3" w14:textId="4654D1DC" w:rsidR="007F33FF" w:rsidRPr="00981FB0" w:rsidRDefault="007F33FF" w:rsidP="00A92646">
      <w:pPr>
        <w:spacing w:line="360" w:lineRule="auto"/>
        <w:jc w:val="both"/>
        <w:rPr>
          <w:rFonts w:ascii="Times New Roman" w:hAnsi="Times New Roman"/>
          <w:sz w:val="24"/>
          <w:szCs w:val="24"/>
        </w:rPr>
      </w:pPr>
      <w:r w:rsidRPr="00981FB0">
        <w:rPr>
          <w:rFonts w:ascii="Times New Roman" w:hAnsi="Times New Roman"/>
          <w:sz w:val="24"/>
          <w:szCs w:val="24"/>
        </w:rPr>
        <w:t xml:space="preserve">Život u zajednici jedno je od temeljnih ljudskih prava a isto se za osobe s invaliditetom ostvaruje osiguravanjem potrebne vrste i stupnja podrške koja im omogućuje ostanak u obitelji. Proces deinstitucionalizacije i transformacije domova podijeljen je u tri povezana dijela koji nužno moraju teći paralelno kako bi se postigli očekivani rezultati u odnosu na trenutno stanje vezano uz broj korisnika u domovima socijalne skrbi i dostupnost usluga u zajednici i to: 1) proces deinstitucionalizacije, 2) proces transformacije i 3) proces prevencije institucionalizacije i razvoj izvaninstitucionalnih usluga te službi podrške u zajednici. Osiguravanje pristupa širokom rasponu usluga, kroz razvoj izvaninstitucijskih socijalnih usluga, kako usluga propisanih Zakonom o socijalnoj </w:t>
      </w:r>
      <w:r w:rsidR="00B61E53" w:rsidRPr="00B61E53">
        <w:rPr>
          <w:rFonts w:ascii="Times New Roman" w:hAnsi="Times New Roman"/>
          <w:sz w:val="24"/>
          <w:szCs w:val="24"/>
        </w:rPr>
        <w:t>skrbi (NN 157/13, 152/14, 99/15, 52/16, 16/17, 130/17, 98/19, 64/20, 138/20)</w:t>
      </w:r>
      <w:r w:rsidRPr="00981FB0">
        <w:rPr>
          <w:rFonts w:ascii="Times New Roman" w:hAnsi="Times New Roman"/>
          <w:sz w:val="24"/>
          <w:szCs w:val="24"/>
        </w:rPr>
        <w:t xml:space="preserve"> tako i socijalnih usluga u širem smislu (postojećih i inovativnih), a koje se pružaju osobama s invaliditetom u njihovom domu ili u zajednici, omogućit će provedba procesa deinstitucionalizacije i prevencije institucionalizacije osoba s invaliditetom. Širenje usluge organiziranog stanovanja za osobe s invaliditetom stvara uvjete za deinstitucionalizaciju korisnika, kao i za prevenciju institucionalizacije. Daljnje osiguravanje i unaprjeđenje usluge osobne asistencije doprinosi sprječavanju izolacije ili segregacije iz zajednice. Razvoj inovativnih usluga psihosocijalne podrške u zajednici pridonijet će zaštiti mentalnog zdravlja osoba s invaliditetom, a razvijanjem usluge odmora od skrbi obiteljima koje skrbe o članu obitelji koji je u potpunosti ovisan o njihovoj podršci zbog invaliditeta, pružit će se potrebna podrška u skrbi kako bi ostvarili kvalitetan odmor od svakodnevnih zahtjeva i obaveza pružanja skrbi, a samoj osobi s invaliditetom omogućit će se sudjelovanje u životu zajednice neovisno od članova obitelji. Osiguravanje prava na neovisan život i prava na odabir mjesta života prema vlastitom izboru preduvjet je aktivnog i kvalitetnog života osoba s invaliditetom.</w:t>
      </w:r>
    </w:p>
    <w:p w14:paraId="3695CC78" w14:textId="77777777" w:rsidR="007F33FF" w:rsidRPr="00981FB0" w:rsidRDefault="007F33FF" w:rsidP="00A92646">
      <w:pPr>
        <w:spacing w:line="360" w:lineRule="auto"/>
        <w:jc w:val="both"/>
        <w:rPr>
          <w:rFonts w:ascii="Times New Roman" w:hAnsi="Times New Roman"/>
          <w:sz w:val="24"/>
          <w:szCs w:val="24"/>
        </w:rPr>
      </w:pPr>
      <w:r w:rsidRPr="00981FB0">
        <w:rPr>
          <w:rFonts w:ascii="Times New Roman" w:hAnsi="Times New Roman"/>
          <w:sz w:val="24"/>
          <w:szCs w:val="24"/>
        </w:rPr>
        <w:t>Kako su mapiranjem potreba u zdravstvu na razini svih županija uočeni nedostatni kapaciteti za pružanje dugotrajne skrbi, potrebno je stvoriti infrastrukturu za takav sustav te educirati osoblje za takav specifičan rad, kao i organizirati metode praćenja i koordinacije izvaninstitucionalnih pružatelja zdravstvene i socijalne skrbi.</w:t>
      </w:r>
    </w:p>
    <w:p w14:paraId="2BD1F076" w14:textId="77777777" w:rsidR="007F33FF" w:rsidRPr="00981FB0" w:rsidRDefault="007F33FF" w:rsidP="00A92646">
      <w:pPr>
        <w:spacing w:line="360" w:lineRule="auto"/>
        <w:jc w:val="both"/>
        <w:rPr>
          <w:rFonts w:ascii="Times New Roman" w:hAnsi="Times New Roman"/>
          <w:sz w:val="24"/>
          <w:szCs w:val="24"/>
        </w:rPr>
      </w:pPr>
      <w:r w:rsidRPr="00981FB0">
        <w:rPr>
          <w:rFonts w:ascii="Times New Roman" w:hAnsi="Times New Roman"/>
          <w:sz w:val="24"/>
          <w:szCs w:val="24"/>
        </w:rPr>
        <w:t>Kako bi se optimizirali troškovi i olakšalo dugotrajnim pacijentima primanje socijalnih i zdravstvenih usluga, cilj je integrirati ova dva u jedan učinkovitiji i kvalitetniji sustav koji će omogućiti pružanje zdravstvenih i socijalnih usluga kroz skrb u kući uz rasterećenje stacionarnih zdravstvenih resursa i poboljšanje zdravstvenih ishoda.</w:t>
      </w:r>
    </w:p>
    <w:p w14:paraId="3002A2AE" w14:textId="77777777" w:rsidR="007F33FF" w:rsidRPr="00981FB0" w:rsidRDefault="007F33FF" w:rsidP="00A92646">
      <w:pPr>
        <w:spacing w:line="360" w:lineRule="auto"/>
        <w:jc w:val="both"/>
        <w:rPr>
          <w:rFonts w:ascii="Times New Roman" w:hAnsi="Times New Roman"/>
          <w:sz w:val="24"/>
          <w:szCs w:val="24"/>
        </w:rPr>
      </w:pPr>
      <w:r w:rsidRPr="00981FB0">
        <w:rPr>
          <w:rFonts w:ascii="Times New Roman" w:hAnsi="Times New Roman"/>
          <w:sz w:val="24"/>
          <w:szCs w:val="24"/>
        </w:rPr>
        <w:t>Također, kroz mapiranje potreba u zdravstvu, uočena je velika potreba za formiranjem i opremanjem svih vrsta mobilnih timova, uz posebno izraženu potrebu za formiranje palijativnih i timova za mentalno zdravlje.</w:t>
      </w:r>
    </w:p>
    <w:p w14:paraId="7027AF72" w14:textId="665D230D" w:rsidR="007F33FF" w:rsidRPr="00981FB0" w:rsidRDefault="007F33FF" w:rsidP="00A92646">
      <w:pPr>
        <w:spacing w:line="360" w:lineRule="auto"/>
        <w:jc w:val="both"/>
        <w:rPr>
          <w:rFonts w:ascii="Times New Roman" w:hAnsi="Times New Roman"/>
          <w:sz w:val="24"/>
          <w:szCs w:val="24"/>
        </w:rPr>
      </w:pPr>
      <w:r w:rsidRPr="00981FB0">
        <w:rPr>
          <w:rFonts w:ascii="Times New Roman" w:hAnsi="Times New Roman"/>
          <w:sz w:val="24"/>
          <w:szCs w:val="24"/>
        </w:rPr>
        <w:t>Ulaganjima k</w:t>
      </w:r>
      <w:r w:rsidR="00D32343" w:rsidRPr="00981FB0">
        <w:rPr>
          <w:rFonts w:ascii="Times New Roman" w:hAnsi="Times New Roman"/>
          <w:sz w:val="24"/>
          <w:szCs w:val="24"/>
        </w:rPr>
        <w:t>roz</w:t>
      </w:r>
      <w:r w:rsidR="00946184" w:rsidRPr="00981FB0">
        <w:rPr>
          <w:rFonts w:ascii="Times New Roman" w:hAnsi="Times New Roman"/>
          <w:sz w:val="24"/>
          <w:szCs w:val="24"/>
        </w:rPr>
        <w:t xml:space="preserve"> </w:t>
      </w:r>
      <w:r w:rsidR="000E19D7">
        <w:rPr>
          <w:rFonts w:ascii="Times New Roman" w:hAnsi="Times New Roman"/>
          <w:sz w:val="24"/>
          <w:szCs w:val="24"/>
        </w:rPr>
        <w:t>EFRR</w:t>
      </w:r>
      <w:r w:rsidR="00D32343" w:rsidRPr="00981FB0">
        <w:rPr>
          <w:rFonts w:ascii="Times New Roman" w:hAnsi="Times New Roman"/>
          <w:sz w:val="24"/>
          <w:szCs w:val="24"/>
        </w:rPr>
        <w:t xml:space="preserve"> ulagat će se u nabavu</w:t>
      </w:r>
      <w:r w:rsidRPr="00981FB0">
        <w:rPr>
          <w:rFonts w:ascii="Times New Roman" w:hAnsi="Times New Roman"/>
          <w:sz w:val="24"/>
          <w:szCs w:val="24"/>
        </w:rPr>
        <w:t xml:space="preserve"> opreme za učinkovitije pružanje usluga mobilnih timova za mentalno zdravlje, palijativnih mobilnih timova, timova za pružanje usluga dugotra</w:t>
      </w:r>
      <w:r w:rsidR="00473C72" w:rsidRPr="00981FB0">
        <w:rPr>
          <w:rFonts w:ascii="Times New Roman" w:hAnsi="Times New Roman"/>
          <w:sz w:val="24"/>
          <w:szCs w:val="24"/>
        </w:rPr>
        <w:t>jne skrbi</w:t>
      </w:r>
      <w:r w:rsidRPr="00981FB0">
        <w:rPr>
          <w:rFonts w:ascii="Times New Roman" w:hAnsi="Times New Roman"/>
          <w:sz w:val="24"/>
          <w:szCs w:val="24"/>
        </w:rPr>
        <w:t>, kao i nabava opreme i opremanje kabineta (logopedskih, psiholoških, fizikalne terapije)</w:t>
      </w:r>
      <w:r w:rsidR="00946184" w:rsidRPr="00981FB0">
        <w:rPr>
          <w:rFonts w:ascii="Times New Roman" w:hAnsi="Times New Roman"/>
          <w:sz w:val="24"/>
          <w:szCs w:val="24"/>
        </w:rPr>
        <w:t>,</w:t>
      </w:r>
      <w:r w:rsidRPr="00981FB0">
        <w:rPr>
          <w:rFonts w:ascii="Times New Roman" w:hAnsi="Times New Roman"/>
          <w:sz w:val="24"/>
          <w:szCs w:val="24"/>
        </w:rPr>
        <w:t xml:space="preserve"> za pružanje rehabilitacije i rane intervencije vulnerabilnim skupinama te kućnog liječenja kroničnih bolesnika (npr. uvođenje kućne hemodijalize).</w:t>
      </w:r>
    </w:p>
    <w:p w14:paraId="3D829822" w14:textId="571AE3C5" w:rsidR="007F33FF" w:rsidRPr="00981FB0" w:rsidRDefault="007F33FF" w:rsidP="001628B1">
      <w:pPr>
        <w:spacing w:line="360" w:lineRule="auto"/>
        <w:jc w:val="both"/>
        <w:rPr>
          <w:rFonts w:ascii="Times New Roman" w:hAnsi="Times New Roman"/>
          <w:sz w:val="24"/>
          <w:szCs w:val="24"/>
        </w:rPr>
      </w:pPr>
      <w:r w:rsidRPr="00981FB0">
        <w:rPr>
          <w:rFonts w:ascii="Times New Roman" w:hAnsi="Times New Roman"/>
          <w:sz w:val="24"/>
          <w:szCs w:val="24"/>
        </w:rPr>
        <w:t xml:space="preserve">Cilj uspostave mobilnih timova je brži oporavak pacijenta, lakša ponovna integracija u zajednicu, smanjenje stope hospitalizacija, smanjenje stope invalidnosti te </w:t>
      </w:r>
      <w:r w:rsidR="00783E09" w:rsidRPr="00981FB0">
        <w:rPr>
          <w:rFonts w:ascii="Times New Roman" w:hAnsi="Times New Roman"/>
          <w:sz w:val="24"/>
          <w:szCs w:val="24"/>
        </w:rPr>
        <w:t>posljedično</w:t>
      </w:r>
      <w:r w:rsidRPr="00981FB0">
        <w:rPr>
          <w:rFonts w:ascii="Times New Roman" w:hAnsi="Times New Roman"/>
          <w:sz w:val="24"/>
          <w:szCs w:val="24"/>
        </w:rPr>
        <w:t>, smanjenje broja psihijatrijskih postelja kao i potrebe za dugotrajnom stacionarnom skrbi. Uspostavi</w:t>
      </w:r>
      <w:r w:rsidR="00783E09" w:rsidRPr="00981FB0">
        <w:rPr>
          <w:rFonts w:ascii="Times New Roman" w:hAnsi="Times New Roman"/>
          <w:sz w:val="24"/>
          <w:szCs w:val="24"/>
        </w:rPr>
        <w:t xml:space="preserve">t će </w:t>
      </w:r>
      <w:r w:rsidRPr="00981FB0">
        <w:rPr>
          <w:rFonts w:ascii="Times New Roman" w:hAnsi="Times New Roman"/>
          <w:sz w:val="24"/>
          <w:szCs w:val="24"/>
        </w:rPr>
        <w:t>se mobilni timovi za zaštitu mentalnog zdravlja u zajednici za osobe sa teškim mentalnim poremećajima, uključujući osobe sa dijagnozama:</w:t>
      </w:r>
      <w:r w:rsidR="00783E09" w:rsidRPr="00981FB0">
        <w:rPr>
          <w:rFonts w:ascii="Times New Roman" w:hAnsi="Times New Roman"/>
          <w:sz w:val="24"/>
          <w:szCs w:val="24"/>
        </w:rPr>
        <w:t xml:space="preserve"> </w:t>
      </w:r>
      <w:r w:rsidRPr="00981FB0">
        <w:rPr>
          <w:rFonts w:ascii="Times New Roman" w:hAnsi="Times New Roman"/>
          <w:sz w:val="24"/>
          <w:szCs w:val="24"/>
        </w:rPr>
        <w:t>(F20-F39) Shizofrenija, poremećaji slični shizofreniji i sumanuta stanja kao i poremećaj</w:t>
      </w:r>
      <w:r w:rsidR="00783E09" w:rsidRPr="00981FB0">
        <w:rPr>
          <w:rFonts w:ascii="Times New Roman" w:hAnsi="Times New Roman"/>
          <w:sz w:val="24"/>
          <w:szCs w:val="24"/>
        </w:rPr>
        <w:t>i</w:t>
      </w:r>
      <w:r w:rsidRPr="00981FB0">
        <w:rPr>
          <w:rFonts w:ascii="Times New Roman" w:hAnsi="Times New Roman"/>
          <w:sz w:val="24"/>
          <w:szCs w:val="24"/>
        </w:rPr>
        <w:t xml:space="preserve"> raspoloženja</w:t>
      </w:r>
      <w:r w:rsidR="00783E09" w:rsidRPr="00981FB0">
        <w:rPr>
          <w:rFonts w:ascii="Times New Roman" w:hAnsi="Times New Roman"/>
          <w:sz w:val="24"/>
          <w:szCs w:val="24"/>
        </w:rPr>
        <w:t>.</w:t>
      </w:r>
    </w:p>
    <w:p w14:paraId="237E9AAD" w14:textId="77777777" w:rsidR="007F33FF" w:rsidRPr="00981FB0" w:rsidRDefault="007F33FF" w:rsidP="00A92646">
      <w:pPr>
        <w:spacing w:line="360" w:lineRule="auto"/>
        <w:jc w:val="both"/>
        <w:rPr>
          <w:rFonts w:ascii="Times New Roman" w:hAnsi="Times New Roman"/>
          <w:sz w:val="24"/>
          <w:szCs w:val="24"/>
        </w:rPr>
      </w:pPr>
    </w:p>
    <w:p w14:paraId="246413E3" w14:textId="7F3B48A7" w:rsidR="0089590C" w:rsidRPr="00981FB0" w:rsidRDefault="0089590C" w:rsidP="001628B1">
      <w:pPr>
        <w:spacing w:line="360" w:lineRule="auto"/>
        <w:jc w:val="both"/>
        <w:rPr>
          <w:rFonts w:ascii="Times New Roman" w:hAnsi="Times New Roman"/>
          <w:sz w:val="24"/>
          <w:szCs w:val="24"/>
        </w:rPr>
      </w:pPr>
      <w:r w:rsidRPr="00981FB0">
        <w:rPr>
          <w:rFonts w:ascii="Times New Roman" w:hAnsi="Times New Roman"/>
          <w:sz w:val="24"/>
          <w:szCs w:val="24"/>
        </w:rPr>
        <w:t xml:space="preserve">Trenutačno u </w:t>
      </w:r>
      <w:r w:rsidR="000E19D7">
        <w:rPr>
          <w:rFonts w:ascii="Times New Roman" w:hAnsi="Times New Roman"/>
          <w:sz w:val="24"/>
          <w:szCs w:val="24"/>
        </w:rPr>
        <w:t>RH</w:t>
      </w:r>
      <w:r w:rsidRPr="00981FB0">
        <w:rPr>
          <w:rFonts w:ascii="Times New Roman" w:hAnsi="Times New Roman"/>
          <w:sz w:val="24"/>
          <w:szCs w:val="24"/>
        </w:rPr>
        <w:t xml:space="preserve"> djeluje ukupno 1346 pružatelja </w:t>
      </w:r>
      <w:r w:rsidR="001628B1" w:rsidRPr="00981FB0">
        <w:rPr>
          <w:rFonts w:ascii="Times New Roman" w:hAnsi="Times New Roman"/>
          <w:sz w:val="24"/>
          <w:szCs w:val="24"/>
        </w:rPr>
        <w:t xml:space="preserve">socijalnih usluga (82 centra za </w:t>
      </w:r>
      <w:r w:rsidRPr="00981FB0">
        <w:rPr>
          <w:rFonts w:ascii="Times New Roman" w:hAnsi="Times New Roman"/>
          <w:sz w:val="24"/>
          <w:szCs w:val="24"/>
        </w:rPr>
        <w:t xml:space="preserve">socijalnu skrb, 68 državnih pružatelja socijalnih usluga, 1 196 nedržavnih pružatelja socijalnih usluga) te 2618 udomiteljskih obitelji od toga 1300 za odrasle i 1318 za djecu. Socijalne se usluge mogu ostvarivati unutar mreže ili izvan nje. U mreži se ostvaruju usluge temeljem rješenja centara za socijalnu skrb, a pružaju ih ustanove čiji je osnivač </w:t>
      </w:r>
      <w:r w:rsidR="000E19D7">
        <w:rPr>
          <w:rFonts w:ascii="Times New Roman" w:hAnsi="Times New Roman"/>
          <w:sz w:val="24"/>
          <w:szCs w:val="24"/>
        </w:rPr>
        <w:t>RH</w:t>
      </w:r>
      <w:r w:rsidRPr="00981FB0">
        <w:rPr>
          <w:rFonts w:ascii="Times New Roman" w:hAnsi="Times New Roman"/>
          <w:sz w:val="24"/>
          <w:szCs w:val="24"/>
        </w:rPr>
        <w:t xml:space="preserve">, te drugi osnivači s kojima je sklopljen ugovor o pružanju socijalnih usluga. Mreža socijalnih usluga trenutačno obuhvaća 68 državnih pružatelja socijalnih usluga i 408 pružatelja socijalnih usluga drugih osnivača s kojima je sklopljeno ukupno 465 ugovora o pružanju tih usluga. </w:t>
      </w:r>
    </w:p>
    <w:p w14:paraId="2E5BBBDD" w14:textId="614BBAF9" w:rsidR="0089590C" w:rsidRPr="00981FB0" w:rsidRDefault="0089590C" w:rsidP="001628B1">
      <w:pPr>
        <w:spacing w:line="360" w:lineRule="auto"/>
        <w:jc w:val="both"/>
        <w:rPr>
          <w:rFonts w:ascii="Times New Roman" w:hAnsi="Times New Roman"/>
          <w:sz w:val="24"/>
          <w:szCs w:val="24"/>
        </w:rPr>
      </w:pPr>
      <w:r w:rsidRPr="00981FB0">
        <w:rPr>
          <w:rFonts w:ascii="Times New Roman" w:hAnsi="Times New Roman"/>
          <w:sz w:val="24"/>
          <w:szCs w:val="24"/>
        </w:rPr>
        <w:t>Kako bi sustav socijalne skrbi što uspješnije odgovorio na rješavanje teškoća vezanih uz ionako složene, zahtjevne i brojne potrebe socijalno osjetljivih skupina i njihovo socijalno uključivanje te primjereno zadovoljavanje osnovnih životnih potreba pristupilo se donošenju nacionalnih planova, i to:</w:t>
      </w:r>
    </w:p>
    <w:p w14:paraId="1042E34E" w14:textId="1CCA0342" w:rsidR="0089590C" w:rsidRPr="00981FB0" w:rsidRDefault="0089590C" w:rsidP="001628B1">
      <w:pPr>
        <w:pStyle w:val="ListParagraph"/>
        <w:numPr>
          <w:ilvl w:val="0"/>
          <w:numId w:val="24"/>
        </w:numPr>
        <w:spacing w:line="360" w:lineRule="auto"/>
        <w:jc w:val="both"/>
        <w:rPr>
          <w:rFonts w:ascii="Times New Roman" w:hAnsi="Times New Roman"/>
          <w:sz w:val="24"/>
          <w:szCs w:val="24"/>
        </w:rPr>
      </w:pPr>
      <w:r w:rsidRPr="00981FB0">
        <w:rPr>
          <w:rFonts w:ascii="Times New Roman" w:hAnsi="Times New Roman"/>
          <w:sz w:val="24"/>
          <w:szCs w:val="24"/>
        </w:rPr>
        <w:t>Nacionalni plan razvoja socijalnih usluga 2021</w:t>
      </w:r>
      <w:r w:rsidR="00037C60" w:rsidRPr="00981FB0">
        <w:rPr>
          <w:rFonts w:ascii="Times New Roman" w:hAnsi="Times New Roman"/>
          <w:sz w:val="24"/>
          <w:szCs w:val="24"/>
        </w:rPr>
        <w:t>.</w:t>
      </w:r>
      <w:r w:rsidRPr="00981FB0">
        <w:rPr>
          <w:rFonts w:ascii="Times New Roman" w:hAnsi="Times New Roman"/>
          <w:sz w:val="24"/>
          <w:szCs w:val="24"/>
        </w:rPr>
        <w:t>-2027</w:t>
      </w:r>
      <w:r w:rsidR="00037C60" w:rsidRPr="00981FB0">
        <w:rPr>
          <w:rFonts w:ascii="Times New Roman" w:hAnsi="Times New Roman"/>
          <w:sz w:val="24"/>
          <w:szCs w:val="24"/>
        </w:rPr>
        <w:t>.</w:t>
      </w:r>
    </w:p>
    <w:p w14:paraId="7116EEE4" w14:textId="3F5B15A9" w:rsidR="0089590C" w:rsidRPr="00981FB0" w:rsidRDefault="0089590C" w:rsidP="001628B1">
      <w:pPr>
        <w:pStyle w:val="ListParagraph"/>
        <w:numPr>
          <w:ilvl w:val="0"/>
          <w:numId w:val="24"/>
        </w:numPr>
        <w:spacing w:line="360" w:lineRule="auto"/>
        <w:jc w:val="both"/>
        <w:rPr>
          <w:rFonts w:ascii="Times New Roman" w:hAnsi="Times New Roman"/>
          <w:sz w:val="24"/>
          <w:szCs w:val="24"/>
        </w:rPr>
      </w:pPr>
      <w:r w:rsidRPr="00981FB0">
        <w:rPr>
          <w:rFonts w:ascii="Times New Roman" w:hAnsi="Times New Roman"/>
          <w:sz w:val="24"/>
          <w:szCs w:val="24"/>
        </w:rPr>
        <w:t>Nacionalni plan izjednačavanja mogućnosti za osobe s invaliditetom 2021</w:t>
      </w:r>
      <w:r w:rsidR="00037C60" w:rsidRPr="00981FB0">
        <w:rPr>
          <w:rFonts w:ascii="Times New Roman" w:hAnsi="Times New Roman"/>
          <w:sz w:val="24"/>
          <w:szCs w:val="24"/>
        </w:rPr>
        <w:t>.</w:t>
      </w:r>
      <w:r w:rsidRPr="00981FB0">
        <w:rPr>
          <w:rFonts w:ascii="Times New Roman" w:hAnsi="Times New Roman"/>
          <w:sz w:val="24"/>
          <w:szCs w:val="24"/>
        </w:rPr>
        <w:t>-2027</w:t>
      </w:r>
      <w:r w:rsidR="00037C60" w:rsidRPr="00981FB0">
        <w:rPr>
          <w:rFonts w:ascii="Times New Roman" w:hAnsi="Times New Roman"/>
          <w:sz w:val="24"/>
          <w:szCs w:val="24"/>
        </w:rPr>
        <w:t>.</w:t>
      </w:r>
      <w:r w:rsidRPr="00981FB0">
        <w:rPr>
          <w:rFonts w:ascii="Times New Roman" w:hAnsi="Times New Roman"/>
          <w:sz w:val="24"/>
          <w:szCs w:val="24"/>
        </w:rPr>
        <w:t xml:space="preserve"> i</w:t>
      </w:r>
    </w:p>
    <w:p w14:paraId="17D78C94" w14:textId="0357A190" w:rsidR="0089590C" w:rsidRPr="00981FB0" w:rsidRDefault="0089590C" w:rsidP="001628B1">
      <w:pPr>
        <w:pStyle w:val="ListParagraph"/>
        <w:numPr>
          <w:ilvl w:val="0"/>
          <w:numId w:val="24"/>
        </w:numPr>
        <w:spacing w:line="360" w:lineRule="auto"/>
        <w:jc w:val="both"/>
        <w:rPr>
          <w:rFonts w:ascii="Times New Roman" w:hAnsi="Times New Roman"/>
          <w:sz w:val="24"/>
          <w:szCs w:val="24"/>
        </w:rPr>
      </w:pPr>
      <w:r w:rsidRPr="00981FB0">
        <w:rPr>
          <w:rFonts w:ascii="Times New Roman" w:hAnsi="Times New Roman"/>
          <w:sz w:val="24"/>
          <w:szCs w:val="24"/>
        </w:rPr>
        <w:t>Nacionalni plan borbe protiv siromaštva i socijalne isključenosti 2021</w:t>
      </w:r>
      <w:r w:rsidR="00037C60" w:rsidRPr="00981FB0">
        <w:rPr>
          <w:rFonts w:ascii="Times New Roman" w:hAnsi="Times New Roman"/>
          <w:sz w:val="24"/>
          <w:szCs w:val="24"/>
        </w:rPr>
        <w:t>.</w:t>
      </w:r>
      <w:r w:rsidRPr="00981FB0">
        <w:rPr>
          <w:rFonts w:ascii="Times New Roman" w:hAnsi="Times New Roman"/>
          <w:sz w:val="24"/>
          <w:szCs w:val="24"/>
        </w:rPr>
        <w:t>-2027</w:t>
      </w:r>
      <w:r w:rsidR="00037C60" w:rsidRPr="00981FB0">
        <w:rPr>
          <w:rFonts w:ascii="Times New Roman" w:hAnsi="Times New Roman"/>
          <w:sz w:val="24"/>
          <w:szCs w:val="24"/>
        </w:rPr>
        <w:t>.</w:t>
      </w:r>
      <w:r w:rsidRPr="00981FB0">
        <w:rPr>
          <w:rFonts w:ascii="Times New Roman" w:hAnsi="Times New Roman"/>
          <w:sz w:val="24"/>
          <w:szCs w:val="24"/>
        </w:rPr>
        <w:t xml:space="preserve"> </w:t>
      </w:r>
    </w:p>
    <w:p w14:paraId="53DDB62D" w14:textId="77777777" w:rsidR="001628B1" w:rsidRPr="00981FB0" w:rsidRDefault="001628B1" w:rsidP="001628B1">
      <w:pPr>
        <w:pStyle w:val="ListParagraph"/>
        <w:spacing w:line="360" w:lineRule="auto"/>
        <w:jc w:val="both"/>
        <w:rPr>
          <w:rFonts w:ascii="Times New Roman" w:hAnsi="Times New Roman"/>
          <w:sz w:val="24"/>
          <w:szCs w:val="24"/>
        </w:rPr>
      </w:pPr>
    </w:p>
    <w:p w14:paraId="4338C509" w14:textId="6D14E553" w:rsidR="0089590C" w:rsidRPr="00981FB0" w:rsidRDefault="0089590C" w:rsidP="001628B1">
      <w:pPr>
        <w:spacing w:line="360" w:lineRule="auto"/>
        <w:jc w:val="both"/>
        <w:rPr>
          <w:rFonts w:ascii="Times New Roman" w:hAnsi="Times New Roman"/>
          <w:sz w:val="24"/>
          <w:szCs w:val="24"/>
        </w:rPr>
      </w:pPr>
      <w:r w:rsidRPr="00981FB0">
        <w:rPr>
          <w:rFonts w:ascii="Times New Roman" w:hAnsi="Times New Roman"/>
          <w:sz w:val="24"/>
          <w:szCs w:val="24"/>
        </w:rPr>
        <w:t>Potrebe ranjivih skupina vezanih uz socijalne usluge obuhvaćene su mjerama Nacionalnog plana razvoja socijalnih usluga, a posebna skrb za osobe s invaliditetom obuhvaćena je mjerama Nacionalnog plana za izjednačavanje mogućnosti osoba s invaliditetom. Mjerama predviđenim Nacionalnim planom borb</w:t>
      </w:r>
      <w:r w:rsidR="00505A46" w:rsidRPr="00981FB0">
        <w:rPr>
          <w:rFonts w:ascii="Times New Roman" w:hAnsi="Times New Roman"/>
          <w:sz w:val="24"/>
          <w:szCs w:val="24"/>
        </w:rPr>
        <w:t xml:space="preserve">e protiv siromaštva i socijalne isključenosti doprinijet </w:t>
      </w:r>
      <w:r w:rsidRPr="00981FB0">
        <w:rPr>
          <w:rFonts w:ascii="Times New Roman" w:hAnsi="Times New Roman"/>
          <w:sz w:val="24"/>
          <w:szCs w:val="24"/>
        </w:rPr>
        <w:t>će se smanjenju siromaštva i socijalne isključenosti te kvaliteti življenja kroz koordinirani sustav potpore skupinama u riziku od siromaštva i socijalne isključenosti.</w:t>
      </w:r>
    </w:p>
    <w:p w14:paraId="333BF2FA" w14:textId="4319D48C" w:rsidR="0089590C" w:rsidRPr="00981FB0" w:rsidRDefault="0089590C" w:rsidP="001628B1">
      <w:pPr>
        <w:spacing w:line="360" w:lineRule="auto"/>
        <w:jc w:val="both"/>
        <w:rPr>
          <w:rFonts w:ascii="Times New Roman" w:hAnsi="Times New Roman"/>
          <w:sz w:val="24"/>
          <w:szCs w:val="24"/>
        </w:rPr>
      </w:pPr>
      <w:r w:rsidRPr="00981FB0">
        <w:rPr>
          <w:rFonts w:ascii="Times New Roman" w:hAnsi="Times New Roman"/>
          <w:sz w:val="24"/>
          <w:szCs w:val="24"/>
        </w:rPr>
        <w:t>Polazeći od pretpostavke da dostupnost adekvatnih službi podrške u zajednici prevenira institucionalizaciju korisnika, u narednom razdoblju planirane su aktivnosti dalj</w:t>
      </w:r>
      <w:r w:rsidR="00D561C5" w:rsidRPr="00981FB0">
        <w:rPr>
          <w:rFonts w:ascii="Times New Roman" w:hAnsi="Times New Roman"/>
          <w:sz w:val="24"/>
          <w:szCs w:val="24"/>
        </w:rPr>
        <w:t>njeg razvoja izvaninstitucionalnih</w:t>
      </w:r>
      <w:r w:rsidRPr="00981FB0">
        <w:rPr>
          <w:rFonts w:ascii="Times New Roman" w:hAnsi="Times New Roman"/>
          <w:sz w:val="24"/>
          <w:szCs w:val="24"/>
        </w:rPr>
        <w:t xml:space="preserve"> socijalnih usluga na područjima na kojima te usluge nisu dostatne ili uopće nisu dostupne za djecu i obitelji u riziku, osobe s invaliditetom, starije osobe te ostale socijalno osjetljive skupine. </w:t>
      </w:r>
    </w:p>
    <w:p w14:paraId="1DE51E90" w14:textId="77777777" w:rsidR="0089590C" w:rsidRPr="00981FB0" w:rsidRDefault="0089590C" w:rsidP="001628B1">
      <w:pPr>
        <w:spacing w:line="360" w:lineRule="auto"/>
        <w:jc w:val="both"/>
        <w:rPr>
          <w:rFonts w:ascii="Times New Roman" w:hAnsi="Times New Roman"/>
          <w:sz w:val="24"/>
          <w:szCs w:val="24"/>
        </w:rPr>
      </w:pPr>
      <w:r w:rsidRPr="00981FB0">
        <w:rPr>
          <w:rFonts w:ascii="Times New Roman" w:hAnsi="Times New Roman"/>
          <w:sz w:val="24"/>
          <w:szCs w:val="24"/>
        </w:rPr>
        <w:t xml:space="preserve">Starijim i ostalim osobama kojima je zbog otežane funkcionalne sposobnosti i narušenog zdravstvenog stanja potrebna pomoć i nadzor druge osobe u zadovoljenju svih potreba u punom opsegu, neophodno je osigurati primjerene usluge dugotrajne intenzivne skrbi u vlastitom domu (primjerice zapošljavanjem njegovatelja za starije) kao i dostatne smještajne kapacitete. Prema prethodno prikazanim rezultatima Ankete o starijim osobama, potrebno je razvijati usluge boravka i usluge pomoći u kući koje povećavaju kvalitetu života starijih osoba i omogućuju duži ostanak u njihovim domovima. </w:t>
      </w:r>
    </w:p>
    <w:p w14:paraId="79D2478F" w14:textId="0E01CF52" w:rsidR="0089590C" w:rsidRPr="00981FB0" w:rsidRDefault="0089590C" w:rsidP="001628B1">
      <w:pPr>
        <w:spacing w:line="360" w:lineRule="auto"/>
        <w:jc w:val="both"/>
        <w:rPr>
          <w:rFonts w:ascii="Times New Roman" w:hAnsi="Times New Roman"/>
          <w:sz w:val="24"/>
          <w:szCs w:val="24"/>
        </w:rPr>
      </w:pPr>
      <w:r w:rsidRPr="00981FB0">
        <w:rPr>
          <w:rFonts w:ascii="Times New Roman" w:hAnsi="Times New Roman"/>
          <w:sz w:val="24"/>
          <w:szCs w:val="24"/>
        </w:rPr>
        <w:t>Kako bi se uklonile administrativne i druge granice među pojedinim službama, naročito kada se radi o dugotrajnoj skrbi, važno je osigurati dostupnost ne samo socijalnih usluga već i zdravstvenih usluga.</w:t>
      </w:r>
    </w:p>
    <w:p w14:paraId="13104392" w14:textId="77777777" w:rsidR="0089590C" w:rsidRPr="00981FB0" w:rsidRDefault="0089590C" w:rsidP="001628B1">
      <w:pPr>
        <w:spacing w:line="360" w:lineRule="auto"/>
        <w:jc w:val="both"/>
        <w:rPr>
          <w:rFonts w:ascii="Times New Roman" w:hAnsi="Times New Roman"/>
          <w:sz w:val="24"/>
          <w:szCs w:val="24"/>
        </w:rPr>
      </w:pPr>
      <w:r w:rsidRPr="00981FB0">
        <w:rPr>
          <w:rFonts w:ascii="Times New Roman" w:hAnsi="Times New Roman"/>
          <w:sz w:val="24"/>
          <w:szCs w:val="24"/>
        </w:rPr>
        <w:t>Razvoj modela za povezivanje sustava zdravstva i socijalne skrbi na području dugotrajne skrbi bit će usmjeren na:</w:t>
      </w:r>
    </w:p>
    <w:p w14:paraId="71FCED03" w14:textId="6D5A81BC" w:rsidR="0089590C" w:rsidRPr="00981FB0" w:rsidRDefault="00E23B72" w:rsidP="001628B1">
      <w:pPr>
        <w:spacing w:line="360" w:lineRule="auto"/>
        <w:jc w:val="both"/>
        <w:rPr>
          <w:rFonts w:ascii="Times New Roman" w:hAnsi="Times New Roman"/>
          <w:sz w:val="24"/>
          <w:szCs w:val="24"/>
        </w:rPr>
      </w:pPr>
      <w:r w:rsidRPr="00981FB0">
        <w:rPr>
          <w:rFonts w:ascii="Times New Roman" w:hAnsi="Times New Roman"/>
          <w:sz w:val="24"/>
          <w:szCs w:val="24"/>
        </w:rPr>
        <w:t>•</w:t>
      </w:r>
      <w:r w:rsidRPr="00981FB0">
        <w:rPr>
          <w:rFonts w:ascii="Times New Roman" w:hAnsi="Times New Roman"/>
          <w:sz w:val="24"/>
          <w:szCs w:val="24"/>
        </w:rPr>
        <w:tab/>
        <w:t>razinu</w:t>
      </w:r>
      <w:r w:rsidR="0089590C" w:rsidRPr="00981FB0">
        <w:rPr>
          <w:rFonts w:ascii="Times New Roman" w:hAnsi="Times New Roman"/>
          <w:sz w:val="24"/>
          <w:szCs w:val="24"/>
        </w:rPr>
        <w:t xml:space="preserve"> skrbi u kući, zajednici s ciljem postizanja pokrivenosti zdravstvenih odnosno socijalnih potreba 24 sata </w:t>
      </w:r>
      <w:r w:rsidR="00946184" w:rsidRPr="00981FB0">
        <w:rPr>
          <w:rFonts w:ascii="Times New Roman" w:hAnsi="Times New Roman"/>
          <w:sz w:val="24"/>
          <w:szCs w:val="24"/>
        </w:rPr>
        <w:t>dnevno sedam dana u tjednu</w:t>
      </w:r>
    </w:p>
    <w:p w14:paraId="0F1D760B" w14:textId="77777777" w:rsidR="0089590C" w:rsidRPr="00981FB0" w:rsidRDefault="0089590C" w:rsidP="001628B1">
      <w:pPr>
        <w:spacing w:line="360" w:lineRule="auto"/>
        <w:jc w:val="both"/>
        <w:rPr>
          <w:rFonts w:ascii="Times New Roman" w:hAnsi="Times New Roman"/>
          <w:sz w:val="24"/>
          <w:szCs w:val="24"/>
        </w:rPr>
      </w:pPr>
      <w:r w:rsidRPr="00981FB0">
        <w:rPr>
          <w:rFonts w:ascii="Times New Roman" w:hAnsi="Times New Roman"/>
          <w:sz w:val="24"/>
          <w:szCs w:val="24"/>
        </w:rPr>
        <w:t>•</w:t>
      </w:r>
      <w:r w:rsidRPr="00981FB0">
        <w:rPr>
          <w:rFonts w:ascii="Times New Roman" w:hAnsi="Times New Roman"/>
          <w:sz w:val="24"/>
          <w:szCs w:val="24"/>
        </w:rPr>
        <w:tab/>
        <w:t>koordinaciju i horizontalno i vertikalno povezivanje zdravstvenih ustanova (bolnice, domovi zdravlja, ustanove za zdravstvenu njegu, ustanove za palijativnu skrb ), te zdravstvenih ustanova i ustanova socijalne skrbi (domovi zdravlja, ustanove za zdravstvenu njegu, ustanove za palijativnu skrb, domovi za starije i nemoćne) s ciljem racionalnog korištenja resursa i cjelovitog menadžmenta skrbi za pacijente,</w:t>
      </w:r>
    </w:p>
    <w:p w14:paraId="78463179" w14:textId="77777777" w:rsidR="0089590C" w:rsidRPr="00981FB0" w:rsidRDefault="0089590C" w:rsidP="001628B1">
      <w:pPr>
        <w:spacing w:line="360" w:lineRule="auto"/>
        <w:jc w:val="both"/>
        <w:rPr>
          <w:rFonts w:ascii="Times New Roman" w:hAnsi="Times New Roman"/>
          <w:sz w:val="24"/>
          <w:szCs w:val="24"/>
        </w:rPr>
      </w:pPr>
      <w:r w:rsidRPr="00981FB0">
        <w:rPr>
          <w:rFonts w:ascii="Times New Roman" w:hAnsi="Times New Roman"/>
          <w:sz w:val="24"/>
          <w:szCs w:val="24"/>
        </w:rPr>
        <w:t>•</w:t>
      </w:r>
      <w:r w:rsidRPr="00981FB0">
        <w:rPr>
          <w:rFonts w:ascii="Times New Roman" w:hAnsi="Times New Roman"/>
          <w:sz w:val="24"/>
          <w:szCs w:val="24"/>
        </w:rPr>
        <w:tab/>
        <w:t>horizontalno i vertikalno povezivanje svih oblika skrbi i dionika u procesima koji zahtijevaju najsloženije medicinske zahvate i specifične oblike skrbi (funkcionalne regije vezane uz kliničke jedinice, funkcionalne regije vezane uz specijalne bolnice),</w:t>
      </w:r>
    </w:p>
    <w:p w14:paraId="37E4F8FA" w14:textId="77777777" w:rsidR="0089590C" w:rsidRPr="00981FB0" w:rsidRDefault="0089590C" w:rsidP="001628B1">
      <w:pPr>
        <w:spacing w:line="360" w:lineRule="auto"/>
        <w:jc w:val="both"/>
        <w:rPr>
          <w:rFonts w:ascii="Times New Roman" w:hAnsi="Times New Roman"/>
          <w:sz w:val="24"/>
          <w:szCs w:val="24"/>
        </w:rPr>
      </w:pPr>
      <w:r w:rsidRPr="00981FB0">
        <w:rPr>
          <w:rFonts w:ascii="Times New Roman" w:hAnsi="Times New Roman"/>
          <w:sz w:val="24"/>
          <w:szCs w:val="24"/>
        </w:rPr>
        <w:t>•</w:t>
      </w:r>
      <w:r w:rsidRPr="00981FB0">
        <w:rPr>
          <w:rFonts w:ascii="Times New Roman" w:hAnsi="Times New Roman"/>
          <w:sz w:val="24"/>
          <w:szCs w:val="24"/>
        </w:rPr>
        <w:tab/>
        <w:t xml:space="preserve">Operativni plan s vremenskim okvirom aktivnosti koje se trebaju provesti kako bi se ostvarili zacrtani ciljevi funkcionalnog povezivanja zdravstva i socijalne skrbi na području dugotrajne skrbi </w:t>
      </w:r>
    </w:p>
    <w:p w14:paraId="2213D4DD" w14:textId="54B478CD" w:rsidR="00433F49" w:rsidRPr="00981FB0" w:rsidRDefault="0089590C" w:rsidP="004D1699">
      <w:pPr>
        <w:spacing w:after="160" w:line="360" w:lineRule="auto"/>
        <w:jc w:val="both"/>
        <w:rPr>
          <w:rFonts w:ascii="Times New Roman" w:hAnsi="Times New Roman"/>
          <w:sz w:val="24"/>
          <w:szCs w:val="24"/>
        </w:rPr>
      </w:pPr>
      <w:r w:rsidRPr="00981FB0">
        <w:rPr>
          <w:rFonts w:ascii="Times New Roman" w:hAnsi="Times New Roman"/>
          <w:sz w:val="24"/>
          <w:szCs w:val="24"/>
        </w:rPr>
        <w:t>Bolja integracija resursa zdravstva i socijalne skrbi omogućit će učinkovitiju i kvalitetniju skrb u kući i zajednici uz rasterećenje stacionarnih zdravstvenih resursa i poboljša</w:t>
      </w:r>
      <w:r w:rsidR="002A7C7C" w:rsidRPr="00981FB0">
        <w:rPr>
          <w:rFonts w:ascii="Times New Roman" w:hAnsi="Times New Roman"/>
          <w:sz w:val="24"/>
          <w:szCs w:val="24"/>
        </w:rPr>
        <w:t>nje zdravstvenih ishoda. Posebna</w:t>
      </w:r>
      <w:r w:rsidRPr="00981FB0">
        <w:rPr>
          <w:rFonts w:ascii="Times New Roman" w:hAnsi="Times New Roman"/>
          <w:sz w:val="24"/>
          <w:szCs w:val="24"/>
        </w:rPr>
        <w:t xml:space="preserve"> pozornost posvetit će se dostupnosti skrbi u lokalnim zajednicama, poglavito u slabo naseljenim područjima, udaljenim, izoliranim i ruralnim područjima i otocima gdje će trebati aktivnije koristiti suvremena sredstva prijevoza i telemedicinska rješenja.  Definirat će se i osnovne odrednice koje određuju dugotrajnu skrb, a to su: kontinuitet, koordinacija, integracija, dugotrajna skrb, koncept 24/7/365, kućna njega, skrb u zajednici, skrb u organiziranim oblicima stanovanja i zbrinjavanje u ustanovama.</w:t>
      </w:r>
    </w:p>
    <w:p w14:paraId="2773D735" w14:textId="6F01ADFE" w:rsidR="00433F49" w:rsidRPr="00981FB0" w:rsidRDefault="00433F49" w:rsidP="004D1699">
      <w:pPr>
        <w:spacing w:after="160" w:line="360" w:lineRule="auto"/>
        <w:jc w:val="both"/>
        <w:rPr>
          <w:rFonts w:ascii="Times New Roman" w:hAnsi="Times New Roman"/>
          <w:sz w:val="24"/>
          <w:szCs w:val="24"/>
        </w:rPr>
      </w:pPr>
      <w:r w:rsidRPr="00981FB0">
        <w:rPr>
          <w:rFonts w:ascii="Times New Roman" w:hAnsi="Times New Roman"/>
          <w:sz w:val="24"/>
          <w:szCs w:val="24"/>
        </w:rPr>
        <w:t>Isto tako, razvijat će se usluge ili oblici sk</w:t>
      </w:r>
      <w:r w:rsidR="00F70A58" w:rsidRPr="00981FB0">
        <w:rPr>
          <w:rFonts w:ascii="Times New Roman" w:hAnsi="Times New Roman"/>
          <w:sz w:val="24"/>
          <w:szCs w:val="24"/>
        </w:rPr>
        <w:t>rbi koji su specifično usmjereni</w:t>
      </w:r>
      <w:r w:rsidRPr="00981FB0">
        <w:rPr>
          <w:rFonts w:ascii="Times New Roman" w:hAnsi="Times New Roman"/>
          <w:sz w:val="24"/>
          <w:szCs w:val="24"/>
        </w:rPr>
        <w:t xml:space="preserve"> na vulnerabilne skupine, te će se nastojati postići bolja dostupnost zdravstvene zaštite sa po</w:t>
      </w:r>
      <w:r w:rsidR="00A752AD" w:rsidRPr="00981FB0">
        <w:rPr>
          <w:rFonts w:ascii="Times New Roman" w:hAnsi="Times New Roman"/>
          <w:sz w:val="24"/>
          <w:szCs w:val="24"/>
        </w:rPr>
        <w:t xml:space="preserve">sebnim naglaskom na stanovnike </w:t>
      </w:r>
      <w:r w:rsidRPr="00981FB0">
        <w:rPr>
          <w:rFonts w:ascii="Times New Roman" w:hAnsi="Times New Roman"/>
          <w:sz w:val="24"/>
          <w:szCs w:val="24"/>
        </w:rPr>
        <w:t>koji žive u ruralnim, udaljenim kontinentalnim područjima i/ili na otocima što se može postići izvanbolničkim ambulantama i mobilnošću osoblja.</w:t>
      </w:r>
    </w:p>
    <w:p w14:paraId="25763DAC" w14:textId="53FDDB7A" w:rsidR="0089590C" w:rsidRPr="00981FB0" w:rsidRDefault="0089590C" w:rsidP="004D1699">
      <w:pPr>
        <w:spacing w:line="360" w:lineRule="auto"/>
        <w:ind w:right="140"/>
        <w:jc w:val="both"/>
        <w:rPr>
          <w:rFonts w:ascii="Times New Roman" w:hAnsi="Times New Roman"/>
          <w:sz w:val="24"/>
          <w:szCs w:val="24"/>
        </w:rPr>
      </w:pPr>
      <w:r w:rsidRPr="00981FB0">
        <w:rPr>
          <w:rFonts w:ascii="Times New Roman" w:hAnsi="Times New Roman"/>
          <w:sz w:val="24"/>
          <w:szCs w:val="24"/>
        </w:rPr>
        <w:t>Postizanje prilagodbe promjenama i potrebama u pružanju socijalnih usluga postići će se unapređenjem profesionalnih kompetencija radnika i udomitelja. U tu svrhu provodit će se kontinuirane i ciljane edukacije. Standardizacijom stručnih postupanja i uvođenjem smjernica za postupanje omogućit će se unapređenje radnih procesa, pouzdanost i ujednačavanje kvalitete.</w:t>
      </w:r>
    </w:p>
    <w:p w14:paraId="19C45814" w14:textId="7D47B511" w:rsidR="00427922" w:rsidRPr="00981FB0" w:rsidRDefault="00427922" w:rsidP="00A92646">
      <w:pPr>
        <w:spacing w:line="360" w:lineRule="auto"/>
        <w:jc w:val="both"/>
        <w:rPr>
          <w:rFonts w:ascii="Times New Roman" w:hAnsi="Times New Roman"/>
          <w:color w:val="00B0F0"/>
          <w:sz w:val="24"/>
          <w:szCs w:val="24"/>
        </w:rPr>
      </w:pPr>
    </w:p>
    <w:p w14:paraId="4C485011" w14:textId="77777777" w:rsidR="00D84C7D" w:rsidRPr="00981FB0" w:rsidRDefault="00D84C7D" w:rsidP="00A92646">
      <w:pPr>
        <w:spacing w:line="360" w:lineRule="auto"/>
        <w:jc w:val="both"/>
        <w:rPr>
          <w:rFonts w:ascii="Times New Roman" w:hAnsi="Times New Roman"/>
          <w:sz w:val="24"/>
          <w:szCs w:val="24"/>
        </w:rPr>
      </w:pPr>
    </w:p>
    <w:p w14:paraId="733ABBAE" w14:textId="23840E7D" w:rsidR="00427922" w:rsidRPr="00981FB0" w:rsidRDefault="00427922" w:rsidP="00A92646">
      <w:pPr>
        <w:pStyle w:val="ListParagraph"/>
        <w:numPr>
          <w:ilvl w:val="0"/>
          <w:numId w:val="7"/>
        </w:numPr>
        <w:spacing w:line="360" w:lineRule="auto"/>
        <w:jc w:val="both"/>
        <w:rPr>
          <w:rFonts w:ascii="Times New Roman" w:hAnsi="Times New Roman"/>
          <w:b/>
          <w:sz w:val="24"/>
          <w:szCs w:val="24"/>
          <w:u w:val="single"/>
        </w:rPr>
      </w:pPr>
      <w:r w:rsidRPr="00981FB0">
        <w:rPr>
          <w:rFonts w:ascii="Times New Roman" w:hAnsi="Times New Roman"/>
          <w:b/>
          <w:sz w:val="24"/>
          <w:szCs w:val="24"/>
          <w:u w:val="single"/>
        </w:rPr>
        <w:t>IZAZOV</w:t>
      </w:r>
      <w:r w:rsidR="00CA7C82" w:rsidRPr="00981FB0">
        <w:rPr>
          <w:rFonts w:ascii="Times New Roman" w:hAnsi="Times New Roman"/>
          <w:b/>
          <w:sz w:val="24"/>
          <w:szCs w:val="24"/>
          <w:u w:val="single"/>
        </w:rPr>
        <w:t>:</w:t>
      </w:r>
      <w:r w:rsidR="00433F49" w:rsidRPr="00981FB0">
        <w:rPr>
          <w:rFonts w:ascii="Times New Roman" w:hAnsi="Times New Roman"/>
          <w:b/>
          <w:sz w:val="24"/>
          <w:szCs w:val="24"/>
          <w:u w:val="single"/>
        </w:rPr>
        <w:t xml:space="preserve"> N</w:t>
      </w:r>
      <w:r w:rsidRPr="00981FB0">
        <w:rPr>
          <w:rFonts w:ascii="Times New Roman" w:hAnsi="Times New Roman"/>
          <w:b/>
          <w:sz w:val="24"/>
          <w:szCs w:val="24"/>
          <w:u w:val="single"/>
        </w:rPr>
        <w:t>EDOSTAT</w:t>
      </w:r>
      <w:r w:rsidR="00AB3487" w:rsidRPr="00981FB0">
        <w:rPr>
          <w:rFonts w:ascii="Times New Roman" w:hAnsi="Times New Roman"/>
          <w:b/>
          <w:sz w:val="24"/>
          <w:szCs w:val="24"/>
          <w:u w:val="single"/>
        </w:rPr>
        <w:t>A</w:t>
      </w:r>
      <w:r w:rsidRPr="00981FB0">
        <w:rPr>
          <w:rFonts w:ascii="Times New Roman" w:hAnsi="Times New Roman"/>
          <w:b/>
          <w:sz w:val="24"/>
          <w:szCs w:val="24"/>
          <w:u w:val="single"/>
        </w:rPr>
        <w:t>K POVEZANOSTI IZMEĐU RAZINA ZDRAVSTVENE ZAŠTITE</w:t>
      </w:r>
    </w:p>
    <w:p w14:paraId="5F261D3F" w14:textId="77777777" w:rsidR="00427922" w:rsidRPr="00981FB0" w:rsidRDefault="00427922" w:rsidP="00A92646">
      <w:pPr>
        <w:spacing w:line="360" w:lineRule="auto"/>
        <w:jc w:val="both"/>
        <w:rPr>
          <w:rFonts w:ascii="Times New Roman" w:hAnsi="Times New Roman"/>
          <w:sz w:val="24"/>
          <w:szCs w:val="24"/>
        </w:rPr>
      </w:pPr>
    </w:p>
    <w:p w14:paraId="40BF9B56" w14:textId="78F114DC" w:rsidR="00427922" w:rsidRPr="00981FB0" w:rsidRDefault="001B78FD" w:rsidP="00A92646">
      <w:pPr>
        <w:spacing w:line="360" w:lineRule="auto"/>
        <w:jc w:val="both"/>
        <w:rPr>
          <w:rFonts w:ascii="Times New Roman" w:hAnsi="Times New Roman"/>
          <w:sz w:val="24"/>
          <w:szCs w:val="24"/>
        </w:rPr>
      </w:pPr>
      <w:r w:rsidRPr="00981FB0">
        <w:rPr>
          <w:rFonts w:ascii="Times New Roman" w:hAnsi="Times New Roman"/>
          <w:sz w:val="24"/>
          <w:szCs w:val="24"/>
        </w:rPr>
        <w:t>U zdravstvenom sustavu zamijećen je određen nedostatak povezanosti između razina zdravstvene zaštite, stoga je potrebna informatizacija, umrežavanje i koordinacija kroz razmjenu podataka o pacijentu i konzultacije</w:t>
      </w:r>
      <w:r w:rsidR="00CA7C82" w:rsidRPr="00981FB0">
        <w:rPr>
          <w:rFonts w:ascii="Times New Roman" w:hAnsi="Times New Roman"/>
          <w:sz w:val="24"/>
          <w:szCs w:val="24"/>
        </w:rPr>
        <w:t>.</w:t>
      </w:r>
      <w:r w:rsidRPr="00981FB0">
        <w:rPr>
          <w:rFonts w:ascii="Times New Roman" w:hAnsi="Times New Roman"/>
          <w:sz w:val="24"/>
          <w:szCs w:val="24"/>
        </w:rPr>
        <w:t xml:space="preserve"> </w:t>
      </w:r>
    </w:p>
    <w:p w14:paraId="02D303F5" w14:textId="77777777" w:rsidR="00427922" w:rsidRPr="00981FB0" w:rsidRDefault="00427922" w:rsidP="00A92646">
      <w:pPr>
        <w:spacing w:line="360" w:lineRule="auto"/>
        <w:jc w:val="both"/>
        <w:rPr>
          <w:rFonts w:ascii="Times New Roman" w:hAnsi="Times New Roman"/>
          <w:sz w:val="24"/>
          <w:szCs w:val="24"/>
        </w:rPr>
      </w:pPr>
    </w:p>
    <w:p w14:paraId="6C912A14" w14:textId="1975BACD" w:rsidR="00427922" w:rsidRPr="00981FB0" w:rsidRDefault="00D84C7D" w:rsidP="00A92646">
      <w:pPr>
        <w:spacing w:line="360" w:lineRule="auto"/>
        <w:jc w:val="both"/>
        <w:rPr>
          <w:rFonts w:ascii="Times New Roman" w:hAnsi="Times New Roman"/>
          <w:b/>
          <w:sz w:val="24"/>
          <w:szCs w:val="24"/>
        </w:rPr>
      </w:pPr>
      <w:r w:rsidRPr="00981FB0">
        <w:rPr>
          <w:rFonts w:ascii="Times New Roman" w:hAnsi="Times New Roman"/>
          <w:b/>
          <w:sz w:val="24"/>
          <w:szCs w:val="24"/>
        </w:rPr>
        <w:t>Ad 5. NAČIN RJEŠAVANJA IZAZOVA</w:t>
      </w:r>
    </w:p>
    <w:p w14:paraId="416FB40A" w14:textId="7BB8535B" w:rsidR="00FF39C1" w:rsidRPr="00981FB0" w:rsidRDefault="00FF39C1" w:rsidP="00A92646">
      <w:pPr>
        <w:spacing w:line="360" w:lineRule="auto"/>
        <w:jc w:val="both"/>
        <w:rPr>
          <w:rFonts w:ascii="Times New Roman" w:hAnsi="Times New Roman"/>
          <w:sz w:val="24"/>
          <w:szCs w:val="24"/>
        </w:rPr>
      </w:pPr>
      <w:r w:rsidRPr="00981FB0">
        <w:rPr>
          <w:rFonts w:ascii="Times New Roman" w:hAnsi="Times New Roman"/>
          <w:sz w:val="24"/>
          <w:szCs w:val="24"/>
        </w:rPr>
        <w:t>Ulagat će se u razvoj informacijskih sustava koji</w:t>
      </w:r>
      <w:r w:rsidR="007F33FF" w:rsidRPr="00981FB0">
        <w:rPr>
          <w:rFonts w:ascii="Times New Roman" w:hAnsi="Times New Roman"/>
          <w:sz w:val="24"/>
          <w:szCs w:val="24"/>
        </w:rPr>
        <w:t xml:space="preserve"> trenutno nisu interoperabilni. </w:t>
      </w:r>
      <w:r w:rsidRPr="00981FB0">
        <w:rPr>
          <w:rFonts w:ascii="Times New Roman" w:hAnsi="Times New Roman"/>
          <w:sz w:val="24"/>
          <w:szCs w:val="24"/>
        </w:rPr>
        <w:t>Također, ulagat će se i u uspostavu središnjeg tijela na državnoj razini, koje će funkcionirati na načelima profesionalnosti, nezavisnosti i transparentnosti, a u kojem će biti koncentrirana ekspertiza, odlučivanje i financiranje zdravstveno-informatičkih projekata u svrhu unapređenja upravljanja informatizacijom zdravstvenog sustava.</w:t>
      </w:r>
    </w:p>
    <w:p w14:paraId="6962B92D" w14:textId="77777777" w:rsidR="00D84C7D" w:rsidRPr="00981FB0" w:rsidRDefault="00D84C7D" w:rsidP="00A92646">
      <w:pPr>
        <w:spacing w:line="360" w:lineRule="auto"/>
        <w:jc w:val="both"/>
        <w:rPr>
          <w:rFonts w:ascii="Times New Roman" w:hAnsi="Times New Roman"/>
          <w:sz w:val="24"/>
          <w:szCs w:val="24"/>
        </w:rPr>
      </w:pPr>
    </w:p>
    <w:p w14:paraId="66393EFF" w14:textId="4A76F2AC" w:rsidR="00FF39C1" w:rsidRPr="00981FB0" w:rsidRDefault="00FF39C1" w:rsidP="00A92646">
      <w:pPr>
        <w:spacing w:line="360" w:lineRule="auto"/>
        <w:jc w:val="both"/>
        <w:rPr>
          <w:rFonts w:ascii="Times New Roman" w:hAnsi="Times New Roman"/>
          <w:sz w:val="24"/>
          <w:szCs w:val="24"/>
        </w:rPr>
      </w:pPr>
    </w:p>
    <w:p w14:paraId="6443C0A1" w14:textId="7DBB9289" w:rsidR="00D07602" w:rsidRPr="00981FB0" w:rsidRDefault="00FF39C1" w:rsidP="004D1699">
      <w:pPr>
        <w:pStyle w:val="ListParagraph"/>
        <w:numPr>
          <w:ilvl w:val="0"/>
          <w:numId w:val="7"/>
        </w:numPr>
        <w:spacing w:line="360" w:lineRule="auto"/>
        <w:jc w:val="both"/>
        <w:rPr>
          <w:rFonts w:ascii="Times New Roman" w:hAnsi="Times New Roman"/>
          <w:b/>
          <w:sz w:val="24"/>
          <w:szCs w:val="24"/>
          <w:u w:val="single"/>
        </w:rPr>
      </w:pPr>
      <w:r w:rsidRPr="00981FB0">
        <w:rPr>
          <w:rFonts w:ascii="Times New Roman" w:hAnsi="Times New Roman"/>
          <w:b/>
          <w:sz w:val="24"/>
          <w:szCs w:val="24"/>
          <w:u w:val="single"/>
        </w:rPr>
        <w:t>IZAZOV</w:t>
      </w:r>
      <w:r w:rsidR="00CA7C82" w:rsidRPr="00981FB0">
        <w:rPr>
          <w:rFonts w:ascii="Times New Roman" w:hAnsi="Times New Roman"/>
          <w:b/>
          <w:sz w:val="24"/>
          <w:szCs w:val="24"/>
          <w:u w:val="single"/>
        </w:rPr>
        <w:t>:</w:t>
      </w:r>
      <w:r w:rsidRPr="00981FB0">
        <w:rPr>
          <w:rFonts w:ascii="Times New Roman" w:hAnsi="Times New Roman"/>
          <w:b/>
          <w:sz w:val="24"/>
          <w:szCs w:val="24"/>
          <w:u w:val="single"/>
        </w:rPr>
        <w:t xml:space="preserve"> KADROVI </w:t>
      </w:r>
    </w:p>
    <w:p w14:paraId="1FF17E1E" w14:textId="77777777" w:rsidR="00D84C7D" w:rsidRPr="00981FB0" w:rsidRDefault="00D84C7D" w:rsidP="00D84C7D">
      <w:pPr>
        <w:pStyle w:val="ListParagraph"/>
        <w:spacing w:line="360" w:lineRule="auto"/>
        <w:ind w:left="644"/>
        <w:jc w:val="both"/>
        <w:rPr>
          <w:rFonts w:ascii="Times New Roman" w:hAnsi="Times New Roman"/>
          <w:b/>
          <w:sz w:val="24"/>
          <w:szCs w:val="24"/>
          <w:u w:val="single"/>
        </w:rPr>
      </w:pPr>
    </w:p>
    <w:p w14:paraId="4F0E9D86" w14:textId="058C237E" w:rsidR="0011472B" w:rsidRPr="00981FB0" w:rsidRDefault="005806EC">
      <w:pPr>
        <w:spacing w:line="360" w:lineRule="auto"/>
        <w:jc w:val="both"/>
        <w:rPr>
          <w:rFonts w:ascii="Times New Roman" w:hAnsi="Times New Roman"/>
          <w:sz w:val="24"/>
          <w:szCs w:val="24"/>
        </w:rPr>
      </w:pPr>
      <w:r w:rsidRPr="00981FB0">
        <w:rPr>
          <w:rFonts w:ascii="Times New Roman" w:hAnsi="Times New Roman"/>
          <w:sz w:val="24"/>
          <w:szCs w:val="24"/>
        </w:rPr>
        <w:t>Analiza stanja ukazuje na značajnu neravnomjernu raspoređenost liječnika u odnosu urbana i ruralna područja, kao i disproporciju između primarne i bolničke zdravstvene zaštite, jer se u posljednje četiri godine povećao broj liječnika u bolničkom sustavu, a smanjio broj u pri</w:t>
      </w:r>
      <w:r w:rsidR="00D84C7D" w:rsidRPr="00981FB0">
        <w:rPr>
          <w:rFonts w:ascii="Times New Roman" w:hAnsi="Times New Roman"/>
          <w:sz w:val="24"/>
          <w:szCs w:val="24"/>
        </w:rPr>
        <w:t>marno</w:t>
      </w:r>
      <w:r w:rsidR="00895CD2" w:rsidRPr="00981FB0">
        <w:rPr>
          <w:rFonts w:ascii="Times New Roman" w:hAnsi="Times New Roman"/>
          <w:sz w:val="24"/>
          <w:szCs w:val="24"/>
        </w:rPr>
        <w:t xml:space="preserve">j i obiteljskoj medicini. </w:t>
      </w:r>
      <w:r w:rsidR="00DF458F" w:rsidRPr="00981FB0">
        <w:rPr>
          <w:rFonts w:ascii="Times New Roman" w:hAnsi="Times New Roman"/>
          <w:sz w:val="24"/>
          <w:szCs w:val="24"/>
        </w:rPr>
        <w:t>U Country Reportu za 2019.godinu</w:t>
      </w:r>
      <w:r w:rsidR="0011472B" w:rsidRPr="00981FB0">
        <w:rPr>
          <w:rFonts w:ascii="Times New Roman" w:hAnsi="Times New Roman"/>
          <w:sz w:val="24"/>
          <w:szCs w:val="24"/>
        </w:rPr>
        <w:t>, broj liječnika primarne zdravstvene zaštite trenutačno je ispod prosjeka EU-a (17% svih doktora medicine u odnosu na 23% doktora medicine u EU), što predstavlja veliki problem u dostupnosti zdravstvene zaštite, a uočen je i povećani interes za ulaganjem u edukaciju zdravstvenoga osoblja.</w:t>
      </w:r>
    </w:p>
    <w:p w14:paraId="7EBE024E" w14:textId="00731D4B" w:rsidR="0011472B" w:rsidRPr="00981FB0" w:rsidRDefault="0011472B">
      <w:pPr>
        <w:spacing w:line="360" w:lineRule="auto"/>
        <w:jc w:val="both"/>
        <w:rPr>
          <w:rFonts w:ascii="Times New Roman" w:hAnsi="Times New Roman"/>
          <w:sz w:val="24"/>
          <w:szCs w:val="24"/>
        </w:rPr>
      </w:pPr>
      <w:r w:rsidRPr="00981FB0">
        <w:rPr>
          <w:rFonts w:ascii="Times New Roman" w:hAnsi="Times New Roman"/>
          <w:sz w:val="24"/>
          <w:szCs w:val="24"/>
        </w:rPr>
        <w:t xml:space="preserve">Digitalni atlas hrvatskog liječništva je digitalna baza podataka o liječnicima u </w:t>
      </w:r>
      <w:r w:rsidR="000E19D7">
        <w:rPr>
          <w:rFonts w:ascii="Times New Roman" w:hAnsi="Times New Roman"/>
          <w:sz w:val="24"/>
          <w:szCs w:val="24"/>
        </w:rPr>
        <w:t>RH</w:t>
      </w:r>
      <w:r w:rsidRPr="00981FB0">
        <w:rPr>
          <w:rFonts w:ascii="Times New Roman" w:hAnsi="Times New Roman"/>
          <w:sz w:val="24"/>
          <w:szCs w:val="24"/>
        </w:rPr>
        <w:t xml:space="preserve"> koja prikazuje brojne sociodemografske pokazatelje i podatke u realnom vremenu. Izvještaji prikazani u Digitalnom atlasu hrvatskog liječništva dobiveni su integracijom podataka iz Imenika liječnika Hrvatske liječničke komore s referentnim izvorima podataka iz OIB sustava, HZMO, HZZO, Ministarstva zdravstva i dr. (</w:t>
      </w:r>
      <w:hyperlink r:id="rId24" w:history="1">
        <w:r w:rsidRPr="00981FB0">
          <w:rPr>
            <w:rStyle w:val="Hyperlink"/>
            <w:rFonts w:ascii="Times New Roman" w:hAnsi="Times New Roman"/>
            <w:sz w:val="24"/>
            <w:szCs w:val="24"/>
          </w:rPr>
          <w:t>https://www.hlk.hr/digitalni-atlas-hrvatskog-lijecnistva.aspx</w:t>
        </w:r>
      </w:hyperlink>
      <w:r w:rsidRPr="00981FB0">
        <w:rPr>
          <w:rFonts w:ascii="Times New Roman" w:hAnsi="Times New Roman"/>
          <w:sz w:val="24"/>
          <w:szCs w:val="24"/>
        </w:rPr>
        <w:t>).</w:t>
      </w:r>
    </w:p>
    <w:p w14:paraId="5A6B685D" w14:textId="4181EF6C" w:rsidR="0011472B" w:rsidRPr="00981FB0" w:rsidRDefault="0011472B">
      <w:pPr>
        <w:spacing w:line="360" w:lineRule="auto"/>
        <w:jc w:val="both"/>
        <w:rPr>
          <w:rFonts w:ascii="Times New Roman" w:hAnsi="Times New Roman"/>
          <w:sz w:val="24"/>
          <w:szCs w:val="24"/>
        </w:rPr>
      </w:pPr>
      <w:r w:rsidRPr="00981FB0">
        <w:rPr>
          <w:rFonts w:ascii="Times New Roman" w:hAnsi="Times New Roman"/>
          <w:sz w:val="24"/>
          <w:szCs w:val="24"/>
        </w:rPr>
        <w:t>Prema podacima o popunjenosti mreže, na datum 30.</w:t>
      </w:r>
      <w:r w:rsidR="00B61E53">
        <w:rPr>
          <w:rFonts w:ascii="Times New Roman" w:hAnsi="Times New Roman"/>
          <w:sz w:val="24"/>
          <w:szCs w:val="24"/>
        </w:rPr>
        <w:t xml:space="preserve"> rujna </w:t>
      </w:r>
      <w:r w:rsidRPr="00981FB0">
        <w:rPr>
          <w:rFonts w:ascii="Times New Roman" w:hAnsi="Times New Roman"/>
          <w:sz w:val="24"/>
          <w:szCs w:val="24"/>
        </w:rPr>
        <w:t>2021.</w:t>
      </w:r>
      <w:r w:rsidR="00B61E53">
        <w:rPr>
          <w:rFonts w:ascii="Times New Roman" w:hAnsi="Times New Roman"/>
          <w:sz w:val="24"/>
          <w:szCs w:val="24"/>
        </w:rPr>
        <w:t xml:space="preserve"> godine</w:t>
      </w:r>
      <w:r w:rsidRPr="00981FB0">
        <w:rPr>
          <w:rFonts w:ascii="Times New Roman" w:hAnsi="Times New Roman"/>
          <w:sz w:val="24"/>
          <w:szCs w:val="24"/>
        </w:rPr>
        <w:t xml:space="preserve"> u djelatnosti obiteljske medicine ugovoreno je 2337 timova dok ih je, prema podacima potrebno 2452. Pružanje pedijatrijske skrbi na primarnoj razini također nije zadovoljavajuće. U nekim županijama popunjenost timova je dobra, dok u nekima nedostaje i po 8 timova u primarnoj zdravstvenoj zaštiti djece. Prema podacima Mreže javne zdravstvene služba ukupno nedostaje 225 liječničkih timova u djelatnostima obiteljske medicine, pedijatrije </w:t>
      </w:r>
      <w:r w:rsidR="00D07602" w:rsidRPr="00981FB0">
        <w:rPr>
          <w:rFonts w:ascii="Times New Roman" w:hAnsi="Times New Roman"/>
          <w:sz w:val="24"/>
          <w:szCs w:val="24"/>
        </w:rPr>
        <w:t>i</w:t>
      </w:r>
      <w:r w:rsidRPr="00981FB0">
        <w:rPr>
          <w:rFonts w:ascii="Times New Roman" w:hAnsi="Times New Roman"/>
          <w:sz w:val="24"/>
          <w:szCs w:val="24"/>
        </w:rPr>
        <w:t xml:space="preserve"> ginekologije. U ruralnim i depriviranim područjima, u odnosu na potreban broj timova, ukupno nedostaju 134 tima (59 u djelatnosti opće/obiteljske medicine, 22 u djelatnosti zdravstvene zaštite žena, 6 u djelatnosti mentalnoga zdravlja, prevencije i izvanbolničkog liječenja ovisnosti, 22 u djelatnosti zdravstvene zaštite predškolske djece i 25 u djelatnosti zdravstvene zaštite školske djece i studenata) (</w:t>
      </w:r>
      <w:hyperlink r:id="rId25" w:history="1">
        <w:r w:rsidRPr="00981FB0">
          <w:rPr>
            <w:rStyle w:val="Hyperlink"/>
            <w:rFonts w:ascii="Times New Roman" w:hAnsi="Times New Roman"/>
            <w:sz w:val="24"/>
            <w:szCs w:val="24"/>
          </w:rPr>
          <w:t>https://hzzo.hr/zdravstvena-zastita/zdravstvena-zastita-pokrivena-obveznim-zdravstvenim-osiguranjem/ugovoreni</w:t>
        </w:r>
      </w:hyperlink>
      <w:r w:rsidRPr="00981FB0">
        <w:rPr>
          <w:rFonts w:ascii="Times New Roman" w:hAnsi="Times New Roman"/>
          <w:sz w:val="24"/>
          <w:szCs w:val="24"/>
        </w:rPr>
        <w:t>).</w:t>
      </w:r>
    </w:p>
    <w:p w14:paraId="658FA5B4" w14:textId="0FEF3272" w:rsidR="0011472B" w:rsidRPr="00981FB0" w:rsidRDefault="0011472B">
      <w:pPr>
        <w:spacing w:line="360" w:lineRule="auto"/>
        <w:jc w:val="both"/>
        <w:rPr>
          <w:rFonts w:ascii="Times New Roman" w:hAnsi="Times New Roman"/>
          <w:sz w:val="24"/>
          <w:szCs w:val="24"/>
        </w:rPr>
      </w:pPr>
      <w:r w:rsidRPr="00981FB0">
        <w:rPr>
          <w:rFonts w:ascii="Times New Roman" w:hAnsi="Times New Roman"/>
          <w:sz w:val="24"/>
          <w:szCs w:val="24"/>
        </w:rPr>
        <w:t>Uz mapiranjem uočeni nedostatak medicinskog osoblja (liječnika, medicinskih sestara, magistara farmacije, stomatologa itd.), postoji i problem radnih uvjeta, dotrajale opreme, nedostatnih i neadekvatnih prostornih kapaciteta. Problem predstavlja i stalna fluktuacija radnika te manjak interesa za specijalizacije na prima</w:t>
      </w:r>
      <w:r w:rsidR="00B81D22" w:rsidRPr="00981FB0">
        <w:rPr>
          <w:rFonts w:ascii="Times New Roman" w:hAnsi="Times New Roman"/>
          <w:sz w:val="24"/>
          <w:szCs w:val="24"/>
        </w:rPr>
        <w:t>rnoj razini zdravstvene zaštite</w:t>
      </w:r>
      <w:r w:rsidRPr="00981FB0">
        <w:rPr>
          <w:rFonts w:ascii="Times New Roman" w:hAnsi="Times New Roman"/>
          <w:sz w:val="24"/>
          <w:szCs w:val="24"/>
        </w:rPr>
        <w:t>, kao i za manje atraktivne specijalizacije na razini sekundarne zdravstvene zaštite (psihijatrija, urologija i sl.).</w:t>
      </w:r>
    </w:p>
    <w:p w14:paraId="4A27DE32" w14:textId="7AC12E3D" w:rsidR="0011472B" w:rsidRPr="00981FB0" w:rsidRDefault="0011472B">
      <w:pPr>
        <w:spacing w:line="360" w:lineRule="auto"/>
        <w:jc w:val="both"/>
        <w:rPr>
          <w:rFonts w:ascii="Times New Roman" w:hAnsi="Times New Roman"/>
          <w:sz w:val="24"/>
          <w:szCs w:val="24"/>
        </w:rPr>
      </w:pPr>
      <w:r w:rsidRPr="00981FB0">
        <w:rPr>
          <w:rFonts w:ascii="Times New Roman" w:hAnsi="Times New Roman"/>
          <w:sz w:val="24"/>
          <w:szCs w:val="24"/>
        </w:rPr>
        <w:t>Uvidom u rezultate mapiranja, uočeno je kako zaobalje i otoci, te ruralni krajevi nemaju jednako dostupnu zdravstvenu skrb. U nekima od županija Istočne Hrvatske, također je uočena potreba za jačanjem suradnje bolnice s dionicim</w:t>
      </w:r>
      <w:r w:rsidR="0018174F" w:rsidRPr="00981FB0">
        <w:rPr>
          <w:rFonts w:ascii="Times New Roman" w:hAnsi="Times New Roman"/>
          <w:sz w:val="24"/>
          <w:szCs w:val="24"/>
        </w:rPr>
        <w:t xml:space="preserve">a primarne zdravstvene zaštite. </w:t>
      </w:r>
      <w:r w:rsidRPr="00981FB0">
        <w:rPr>
          <w:rFonts w:ascii="Times New Roman" w:hAnsi="Times New Roman"/>
          <w:sz w:val="24"/>
          <w:szCs w:val="24"/>
        </w:rPr>
        <w:t>Zbog nedostatka timova, pritisak na bolničke usluge je povećan jer pacijenti iz udaljenih i depriviranih područja pomoć moraju potražiti izravno u bolnicama. Potrebni timovi često nisu uspostavljeni i zbog neadekvatne opreme i infrastrukture.</w:t>
      </w:r>
    </w:p>
    <w:p w14:paraId="76840A10" w14:textId="0AD5031B" w:rsidR="0011472B" w:rsidRPr="00981FB0" w:rsidRDefault="0011472B">
      <w:pPr>
        <w:spacing w:line="360" w:lineRule="auto"/>
        <w:jc w:val="both"/>
        <w:rPr>
          <w:rFonts w:ascii="Times New Roman" w:hAnsi="Times New Roman"/>
          <w:sz w:val="24"/>
          <w:szCs w:val="24"/>
        </w:rPr>
      </w:pPr>
      <w:r w:rsidRPr="00981FB0">
        <w:rPr>
          <w:rFonts w:ascii="Times New Roman" w:hAnsi="Times New Roman"/>
          <w:sz w:val="24"/>
          <w:szCs w:val="24"/>
        </w:rPr>
        <w:t xml:space="preserve">Nastavno na navedeno, posebna pozornost posvetit će se stručnom i materijalnom položaju zdravstvenih radnika kako bi se zaustavio odljev znanja i iskustva s kojim je RH bila suočena tijekom proteklih godina zbog odlaska na rad u druge države članice </w:t>
      </w:r>
      <w:r w:rsidR="000A5D87" w:rsidRPr="00981FB0">
        <w:rPr>
          <w:rFonts w:ascii="Times New Roman" w:hAnsi="Times New Roman"/>
          <w:sz w:val="24"/>
          <w:szCs w:val="24"/>
        </w:rPr>
        <w:t>EU</w:t>
      </w:r>
      <w:r w:rsidRPr="00981FB0">
        <w:rPr>
          <w:rFonts w:ascii="Times New Roman" w:hAnsi="Times New Roman"/>
          <w:sz w:val="24"/>
          <w:szCs w:val="24"/>
        </w:rPr>
        <w:t>. U tom smislu, ulagat će se u jačanje ljudskih resursa, uz poseban naglasak na cjeloživotni razvoj stručnih kompetencija, posebno u kontekstu osnaživanja zdravstvenih radnika za rad s ranjivim skupinama te u području dugotrajne skrbi.</w:t>
      </w:r>
    </w:p>
    <w:p w14:paraId="384A89D5" w14:textId="47058886" w:rsidR="000A1DFA" w:rsidRPr="00981FB0" w:rsidRDefault="000A1DFA">
      <w:pPr>
        <w:spacing w:line="360" w:lineRule="auto"/>
        <w:jc w:val="both"/>
        <w:rPr>
          <w:rFonts w:ascii="Times New Roman" w:hAnsi="Times New Roman"/>
          <w:sz w:val="24"/>
          <w:szCs w:val="24"/>
        </w:rPr>
      </w:pPr>
      <w:r w:rsidRPr="00981FB0">
        <w:rPr>
          <w:rFonts w:ascii="Times New Roman" w:hAnsi="Times New Roman"/>
          <w:sz w:val="24"/>
          <w:szCs w:val="24"/>
        </w:rPr>
        <w:t>Također, u djelatnosti obiteljske medicine 30% liječnika ili 670 njih starije je od 60 godina, a starijih od 65 godina i koji rade uz suglasnost ministra ima 162. Trenutno u djelatnosti obiteljske medicine ima 47,11% specijalista obiteljske medicine, a na specijalizaciji je samo 175 specijalizanata. Također u djelatnosti hitne medicine udio doktora specijalista hitne medicine u ukupnom broju ugovorenih timova iznosi 14,88%.</w:t>
      </w:r>
    </w:p>
    <w:p w14:paraId="4DE708BF" w14:textId="77777777" w:rsidR="000A1DFA" w:rsidRPr="00981FB0" w:rsidRDefault="000A1DFA">
      <w:pPr>
        <w:spacing w:line="360" w:lineRule="auto"/>
        <w:jc w:val="both"/>
        <w:rPr>
          <w:rFonts w:ascii="Times New Roman" w:hAnsi="Times New Roman"/>
          <w:sz w:val="24"/>
          <w:szCs w:val="24"/>
        </w:rPr>
      </w:pPr>
      <w:r w:rsidRPr="00981FB0">
        <w:rPr>
          <w:rFonts w:ascii="Times New Roman" w:hAnsi="Times New Roman"/>
          <w:sz w:val="24"/>
          <w:szCs w:val="24"/>
        </w:rPr>
        <w:t>Svim stanovnicima u ruralnim i udaljenim područjima te na otocima, a naročito starijem i teže mobilnom stanovništvu potrebno je omogućiti tim, između ostalog, bolje zdravstvene usluge, a sve s ciljem poboljšanja kvalitete njihova života. Dodatno, mladim liječnicima potrebno je pružiti veće mogućnosti rada.</w:t>
      </w:r>
    </w:p>
    <w:p w14:paraId="6248F664" w14:textId="77777777" w:rsidR="000A1DFA" w:rsidRPr="00981FB0" w:rsidRDefault="000A1DFA">
      <w:pPr>
        <w:spacing w:line="360" w:lineRule="auto"/>
        <w:jc w:val="both"/>
        <w:rPr>
          <w:rFonts w:ascii="Times New Roman" w:hAnsi="Times New Roman"/>
          <w:sz w:val="24"/>
          <w:szCs w:val="24"/>
        </w:rPr>
      </w:pPr>
      <w:r w:rsidRPr="00981FB0">
        <w:rPr>
          <w:rFonts w:ascii="Times New Roman" w:hAnsi="Times New Roman"/>
          <w:sz w:val="24"/>
          <w:szCs w:val="24"/>
        </w:rPr>
        <w:t>Poseban nedostatak liječnika osjeća se u primarnoj zdravstvenoj zaštiti, osobito u ginekološkim i pedijatrijskim ambulantama, a vrlo je različita i razina broja pacijenata po jednom liječniku u pojedinim županijama. U djelatnosti obiteljske medicine trenutno je 47,11% specijalista opće/obiteljske medicine, a ostalo su ugovoreni liječnici bez specijalizacije. Stoga se sustav i temelji uglavnom na bolničkoj zdravstvenoj zaštiti (najveći generator troškova i rješavanja zdravstvenih potreba populacije), a što predstavlja ogromno opterećenje bolničkog sustava, a broj specijalista u bolničkom sustavu je također u padu.</w:t>
      </w:r>
    </w:p>
    <w:p w14:paraId="5AED99AA" w14:textId="0D68636E" w:rsidR="00AB3487" w:rsidRPr="00981FB0" w:rsidRDefault="000A1DFA">
      <w:pPr>
        <w:spacing w:line="360" w:lineRule="auto"/>
        <w:jc w:val="both"/>
        <w:rPr>
          <w:rFonts w:ascii="Times New Roman" w:hAnsi="Times New Roman"/>
          <w:sz w:val="24"/>
          <w:szCs w:val="24"/>
        </w:rPr>
      </w:pPr>
      <w:r w:rsidRPr="00981FB0">
        <w:rPr>
          <w:rFonts w:ascii="Times New Roman" w:hAnsi="Times New Roman"/>
          <w:sz w:val="24"/>
          <w:szCs w:val="24"/>
        </w:rPr>
        <w:t>Prema stanju popunjenosti Mreže javne zdravstvene službe u primarnoj zdravstvenoj zaštiti za listopad 2020.</w:t>
      </w:r>
      <w:r w:rsidR="00D07602" w:rsidRPr="00981FB0">
        <w:rPr>
          <w:rFonts w:ascii="Times New Roman" w:hAnsi="Times New Roman"/>
          <w:sz w:val="24"/>
          <w:szCs w:val="24"/>
        </w:rPr>
        <w:t>:</w:t>
      </w:r>
    </w:p>
    <w:p w14:paraId="1BCB1CDD" w14:textId="78BB2F03" w:rsidR="00AB3487" w:rsidRPr="00981FB0" w:rsidRDefault="000A1DFA" w:rsidP="004D1699">
      <w:pPr>
        <w:pStyle w:val="ListParagraph"/>
        <w:numPr>
          <w:ilvl w:val="0"/>
          <w:numId w:val="25"/>
        </w:numPr>
        <w:spacing w:line="360" w:lineRule="auto"/>
        <w:jc w:val="both"/>
        <w:rPr>
          <w:rFonts w:ascii="Times New Roman" w:hAnsi="Times New Roman"/>
          <w:sz w:val="24"/>
          <w:szCs w:val="24"/>
        </w:rPr>
      </w:pPr>
      <w:r w:rsidRPr="00981FB0">
        <w:rPr>
          <w:rFonts w:ascii="Times New Roman" w:hAnsi="Times New Roman"/>
          <w:sz w:val="24"/>
          <w:szCs w:val="24"/>
        </w:rPr>
        <w:t>u djelatnosti obiteljske (opće) medicine nedostaje 197 liječnika (potrebno 2452 tima/ugovoreno 2333 timova uključujući timove bez nositelja (81)</w:t>
      </w:r>
      <w:r w:rsidR="00CA7C82" w:rsidRPr="00981FB0">
        <w:rPr>
          <w:rFonts w:ascii="Times New Roman" w:hAnsi="Times New Roman"/>
          <w:sz w:val="24"/>
          <w:szCs w:val="24"/>
        </w:rPr>
        <w:t>)</w:t>
      </w:r>
      <w:r w:rsidRPr="00981FB0">
        <w:rPr>
          <w:rFonts w:ascii="Times New Roman" w:hAnsi="Times New Roman"/>
          <w:sz w:val="24"/>
          <w:szCs w:val="24"/>
        </w:rPr>
        <w:t>,</w:t>
      </w:r>
    </w:p>
    <w:p w14:paraId="56851D16" w14:textId="7C34C767" w:rsidR="00AB3487" w:rsidRPr="00981FB0" w:rsidRDefault="000A1DFA" w:rsidP="004D1699">
      <w:pPr>
        <w:pStyle w:val="ListParagraph"/>
        <w:numPr>
          <w:ilvl w:val="0"/>
          <w:numId w:val="25"/>
        </w:numPr>
        <w:spacing w:line="360" w:lineRule="auto"/>
        <w:jc w:val="both"/>
        <w:rPr>
          <w:rFonts w:ascii="Times New Roman" w:hAnsi="Times New Roman"/>
          <w:sz w:val="24"/>
          <w:szCs w:val="24"/>
        </w:rPr>
      </w:pPr>
      <w:r w:rsidRPr="00981FB0">
        <w:rPr>
          <w:rFonts w:ascii="Times New Roman" w:hAnsi="Times New Roman"/>
          <w:sz w:val="24"/>
          <w:szCs w:val="24"/>
        </w:rPr>
        <w:t>u djelatnosti zdravstvene zaštite predškolske djece: nedostaj</w:t>
      </w:r>
      <w:r w:rsidR="00D07602" w:rsidRPr="00981FB0">
        <w:rPr>
          <w:rFonts w:ascii="Times New Roman" w:hAnsi="Times New Roman"/>
          <w:sz w:val="24"/>
          <w:szCs w:val="24"/>
        </w:rPr>
        <w:t>u</w:t>
      </w:r>
      <w:r w:rsidRPr="00981FB0">
        <w:rPr>
          <w:rFonts w:ascii="Times New Roman" w:hAnsi="Times New Roman"/>
          <w:sz w:val="24"/>
          <w:szCs w:val="24"/>
        </w:rPr>
        <w:t xml:space="preserve"> 74 pedijatra (potrebno 330 timova/ugovoreno 282 tima (uključujući timove bez nositelja)</w:t>
      </w:r>
      <w:r w:rsidR="00CA7C82" w:rsidRPr="00981FB0">
        <w:rPr>
          <w:rFonts w:ascii="Times New Roman" w:hAnsi="Times New Roman"/>
          <w:sz w:val="24"/>
          <w:szCs w:val="24"/>
        </w:rPr>
        <w:t>)</w:t>
      </w:r>
      <w:r w:rsidRPr="00981FB0">
        <w:rPr>
          <w:rFonts w:ascii="Times New Roman" w:hAnsi="Times New Roman"/>
          <w:sz w:val="24"/>
          <w:szCs w:val="24"/>
        </w:rPr>
        <w:t xml:space="preserve">, </w:t>
      </w:r>
    </w:p>
    <w:p w14:paraId="7E80234C" w14:textId="0FD2AAD0" w:rsidR="00AB3487" w:rsidRPr="00981FB0" w:rsidRDefault="000A1DFA" w:rsidP="004D1699">
      <w:pPr>
        <w:pStyle w:val="ListParagraph"/>
        <w:numPr>
          <w:ilvl w:val="0"/>
          <w:numId w:val="25"/>
        </w:numPr>
        <w:spacing w:line="360" w:lineRule="auto"/>
        <w:jc w:val="both"/>
        <w:rPr>
          <w:rFonts w:ascii="Times New Roman" w:hAnsi="Times New Roman"/>
          <w:sz w:val="24"/>
          <w:szCs w:val="24"/>
        </w:rPr>
      </w:pPr>
      <w:r w:rsidRPr="00981FB0">
        <w:rPr>
          <w:rFonts w:ascii="Times New Roman" w:hAnsi="Times New Roman"/>
          <w:sz w:val="24"/>
          <w:szCs w:val="24"/>
        </w:rPr>
        <w:t>u djelatnosti zdravstvene zaštite žena: nedostaje</w:t>
      </w:r>
      <w:r w:rsidR="00D07602" w:rsidRPr="00981FB0">
        <w:rPr>
          <w:rFonts w:ascii="Times New Roman" w:hAnsi="Times New Roman"/>
          <w:sz w:val="24"/>
          <w:szCs w:val="24"/>
        </w:rPr>
        <w:t xml:space="preserve"> </w:t>
      </w:r>
      <w:r w:rsidRPr="00981FB0">
        <w:rPr>
          <w:rFonts w:ascii="Times New Roman" w:hAnsi="Times New Roman"/>
          <w:sz w:val="24"/>
          <w:szCs w:val="24"/>
        </w:rPr>
        <w:t>97 ginekologa (potrebno 335 timova/ugovoreno 278 timova (uključujući timove bez nositelja)</w:t>
      </w:r>
      <w:r w:rsidR="00CA7C82" w:rsidRPr="00981FB0">
        <w:rPr>
          <w:rFonts w:ascii="Times New Roman" w:hAnsi="Times New Roman"/>
          <w:sz w:val="24"/>
          <w:szCs w:val="24"/>
        </w:rPr>
        <w:t>)</w:t>
      </w:r>
      <w:r w:rsidRPr="00981FB0">
        <w:rPr>
          <w:rFonts w:ascii="Times New Roman" w:hAnsi="Times New Roman"/>
          <w:sz w:val="24"/>
          <w:szCs w:val="24"/>
        </w:rPr>
        <w:t xml:space="preserve">, </w:t>
      </w:r>
    </w:p>
    <w:p w14:paraId="2DBA6A98" w14:textId="1FEFB2B9" w:rsidR="00AB3487" w:rsidRPr="00981FB0" w:rsidRDefault="000A1DFA" w:rsidP="004D1699">
      <w:pPr>
        <w:pStyle w:val="ListParagraph"/>
        <w:numPr>
          <w:ilvl w:val="0"/>
          <w:numId w:val="25"/>
        </w:numPr>
        <w:spacing w:line="360" w:lineRule="auto"/>
        <w:jc w:val="both"/>
        <w:rPr>
          <w:rFonts w:ascii="Times New Roman" w:hAnsi="Times New Roman"/>
          <w:sz w:val="24"/>
          <w:szCs w:val="24"/>
        </w:rPr>
      </w:pPr>
      <w:r w:rsidRPr="00981FB0">
        <w:rPr>
          <w:rFonts w:ascii="Times New Roman" w:hAnsi="Times New Roman"/>
          <w:sz w:val="24"/>
          <w:szCs w:val="24"/>
        </w:rPr>
        <w:t>u djelatnosti dentalne zdravstvene zaštite: nedostaje 239 doktora dentalne medicine (potrebno 2271 tim/ugovoreno 2057 timova (uključujući timove bez nositelja)</w:t>
      </w:r>
      <w:r w:rsidR="00CA7C82" w:rsidRPr="00981FB0">
        <w:rPr>
          <w:rFonts w:ascii="Times New Roman" w:hAnsi="Times New Roman"/>
          <w:sz w:val="24"/>
          <w:szCs w:val="24"/>
        </w:rPr>
        <w:t>)</w:t>
      </w:r>
      <w:r w:rsidRPr="00981FB0">
        <w:rPr>
          <w:rFonts w:ascii="Times New Roman" w:hAnsi="Times New Roman"/>
          <w:sz w:val="24"/>
          <w:szCs w:val="24"/>
        </w:rPr>
        <w:t xml:space="preserve">, </w:t>
      </w:r>
    </w:p>
    <w:p w14:paraId="0F07231E" w14:textId="58C61B8C" w:rsidR="000A1DFA" w:rsidRPr="00981FB0" w:rsidRDefault="000A1DFA" w:rsidP="004D1699">
      <w:pPr>
        <w:pStyle w:val="ListParagraph"/>
        <w:numPr>
          <w:ilvl w:val="0"/>
          <w:numId w:val="25"/>
        </w:numPr>
        <w:spacing w:line="360" w:lineRule="auto"/>
        <w:jc w:val="both"/>
        <w:rPr>
          <w:rFonts w:ascii="Times New Roman" w:hAnsi="Times New Roman"/>
          <w:sz w:val="24"/>
          <w:szCs w:val="24"/>
        </w:rPr>
      </w:pPr>
      <w:r w:rsidRPr="00981FB0">
        <w:rPr>
          <w:rFonts w:ascii="Times New Roman" w:hAnsi="Times New Roman"/>
          <w:sz w:val="24"/>
          <w:szCs w:val="24"/>
        </w:rPr>
        <w:t>u djelatnost medicine rada: nedostaje - 31 (potrebno 193 timova/ugovoreno 162)</w:t>
      </w:r>
      <w:r w:rsidR="004B30C9" w:rsidRPr="00981FB0">
        <w:rPr>
          <w:rFonts w:ascii="Times New Roman" w:hAnsi="Times New Roman"/>
          <w:sz w:val="24"/>
          <w:szCs w:val="24"/>
        </w:rPr>
        <w:t>)</w:t>
      </w:r>
      <w:r w:rsidRPr="00981FB0">
        <w:rPr>
          <w:rFonts w:ascii="Times New Roman" w:hAnsi="Times New Roman"/>
          <w:sz w:val="24"/>
          <w:szCs w:val="24"/>
        </w:rPr>
        <w:t>.</w:t>
      </w:r>
    </w:p>
    <w:p w14:paraId="431BC20B" w14:textId="77777777" w:rsidR="0018174F" w:rsidRPr="00981FB0" w:rsidRDefault="0018174F" w:rsidP="0018174F">
      <w:pPr>
        <w:pStyle w:val="ListParagraph"/>
        <w:spacing w:line="360" w:lineRule="auto"/>
        <w:jc w:val="both"/>
        <w:rPr>
          <w:rFonts w:ascii="Times New Roman" w:hAnsi="Times New Roman"/>
          <w:sz w:val="24"/>
          <w:szCs w:val="24"/>
        </w:rPr>
      </w:pPr>
    </w:p>
    <w:p w14:paraId="084DA4F6" w14:textId="49A82FC9" w:rsidR="00E56AE0" w:rsidRPr="00981FB0" w:rsidRDefault="00E56AE0">
      <w:pPr>
        <w:spacing w:line="360" w:lineRule="auto"/>
        <w:jc w:val="both"/>
        <w:rPr>
          <w:rFonts w:ascii="Times New Roman" w:hAnsi="Times New Roman"/>
          <w:sz w:val="24"/>
          <w:szCs w:val="24"/>
        </w:rPr>
      </w:pPr>
      <w:r w:rsidRPr="00981FB0">
        <w:rPr>
          <w:rFonts w:ascii="Times New Roman" w:hAnsi="Times New Roman"/>
          <w:sz w:val="24"/>
          <w:szCs w:val="24"/>
        </w:rPr>
        <w:t>Prema podacima o broju liječnika na razini države, situacija je u povoljnom trendu općenito. Porast ukupnog broja liječnika temelji se prije svega na porastu mladih tek diplomiranih liječnika i porastu broja specijalizanata. Rast broja liječnika je kontinuiran u cijeloj zapadnoj Europi već desetljećima zbog povećanih potreba sustava, starenja stanovništva (iseljavanju je sklonija mlađa populacija koja rjeđe koristi zdravstvene usluge), sve je više dijagnostičko-terapijskih postupaka (DTP) i procedura i sve su složeniji. Stanje, kao i općeniti trend je moguće analizirati kroz velik broj raznih prikaza, ali udio broja liječnika u dobi 60 i više godina sa zaposlenjem u javnom dijelu zdravstva na 31.12.2019. bio je 14,9% (2076/13846), a prema stanju na dan 1.12.2020. je 15,4% (2165/14022).</w:t>
      </w:r>
    </w:p>
    <w:p w14:paraId="7B2AA70C" w14:textId="77777777" w:rsidR="004B30C9" w:rsidRPr="00981FB0" w:rsidRDefault="004B30C9">
      <w:pPr>
        <w:spacing w:line="360" w:lineRule="auto"/>
        <w:jc w:val="both"/>
        <w:rPr>
          <w:rFonts w:ascii="Times New Roman" w:hAnsi="Times New Roman"/>
          <w:sz w:val="24"/>
          <w:szCs w:val="24"/>
        </w:rPr>
      </w:pPr>
    </w:p>
    <w:p w14:paraId="27BC24A0" w14:textId="4EDD621D" w:rsidR="00E56AE0" w:rsidRPr="00981FB0" w:rsidRDefault="00E56AE0">
      <w:pPr>
        <w:spacing w:line="360" w:lineRule="auto"/>
        <w:jc w:val="both"/>
        <w:rPr>
          <w:rFonts w:ascii="Times New Roman" w:hAnsi="Times New Roman"/>
          <w:sz w:val="24"/>
          <w:szCs w:val="24"/>
        </w:rPr>
      </w:pPr>
      <w:r w:rsidRPr="00981FB0">
        <w:rPr>
          <w:rFonts w:ascii="Times New Roman" w:hAnsi="Times New Roman"/>
          <w:sz w:val="24"/>
          <w:szCs w:val="24"/>
        </w:rPr>
        <w:t>Međutim, udio liječnika starijih od 60 godina u djelatnostima u primarnoj zdravstvenoj zaštiti je skoro u duplo većem postotku. Liječnici u PZZ-u su prosječno stariji od bolničkih liječnika.</w:t>
      </w:r>
    </w:p>
    <w:p w14:paraId="17AD2469" w14:textId="3901D1B6" w:rsidR="005667B5" w:rsidRPr="00981FB0" w:rsidRDefault="00E56AE0">
      <w:pPr>
        <w:spacing w:line="360" w:lineRule="auto"/>
        <w:jc w:val="both"/>
        <w:rPr>
          <w:rFonts w:ascii="Times New Roman" w:hAnsi="Times New Roman"/>
          <w:sz w:val="24"/>
          <w:szCs w:val="24"/>
        </w:rPr>
      </w:pPr>
      <w:r w:rsidRPr="00981FB0">
        <w:rPr>
          <w:rFonts w:ascii="Times New Roman" w:hAnsi="Times New Roman"/>
          <w:sz w:val="24"/>
          <w:szCs w:val="24"/>
        </w:rPr>
        <w:t xml:space="preserve">Broj specijalizanata u odnosu na kraj 2019. prema 1.12.2020. je 3005:3033, ali još uvijek nedostatan za popunjavanje praznih mjesta u Mreži javne zdravstvene službe i za nadomještanje odlazaka u mirovinu te razvoj pojedinih djelatnosti. Na godišnjoj razini na medicinskim fakultetima u </w:t>
      </w:r>
      <w:r w:rsidR="000E19D7">
        <w:rPr>
          <w:rFonts w:ascii="Times New Roman" w:hAnsi="Times New Roman"/>
          <w:sz w:val="24"/>
          <w:szCs w:val="24"/>
        </w:rPr>
        <w:t>RH</w:t>
      </w:r>
      <w:r w:rsidRPr="00981FB0">
        <w:rPr>
          <w:rFonts w:ascii="Times New Roman" w:hAnsi="Times New Roman"/>
          <w:sz w:val="24"/>
          <w:szCs w:val="24"/>
        </w:rPr>
        <w:t xml:space="preserve"> diplomira oko 500 studenata, što znači da je od ulaska</w:t>
      </w:r>
      <w:r w:rsidR="00EC1A38" w:rsidRPr="00981FB0">
        <w:rPr>
          <w:rFonts w:ascii="Times New Roman" w:hAnsi="Times New Roman"/>
          <w:sz w:val="24"/>
          <w:szCs w:val="24"/>
        </w:rPr>
        <w:t xml:space="preserve"> </w:t>
      </w:r>
      <w:r w:rsidR="000E19D7">
        <w:rPr>
          <w:rFonts w:ascii="Times New Roman" w:hAnsi="Times New Roman"/>
          <w:sz w:val="24"/>
          <w:szCs w:val="24"/>
        </w:rPr>
        <w:t>RH</w:t>
      </w:r>
      <w:r w:rsidRPr="00981FB0">
        <w:rPr>
          <w:rFonts w:ascii="Times New Roman" w:hAnsi="Times New Roman"/>
          <w:sz w:val="24"/>
          <w:szCs w:val="24"/>
        </w:rPr>
        <w:t xml:space="preserve"> u EU diplomiralo oko 2.000 doktora medicine.</w:t>
      </w:r>
    </w:p>
    <w:p w14:paraId="29397F0E" w14:textId="0F77107B" w:rsidR="005667B5" w:rsidRPr="00981FB0" w:rsidRDefault="005667B5">
      <w:pPr>
        <w:spacing w:line="360" w:lineRule="auto"/>
        <w:jc w:val="both"/>
        <w:rPr>
          <w:rFonts w:ascii="Times New Roman" w:hAnsi="Times New Roman"/>
          <w:sz w:val="24"/>
          <w:szCs w:val="24"/>
        </w:rPr>
      </w:pPr>
    </w:p>
    <w:p w14:paraId="42A56332" w14:textId="76E3F054" w:rsidR="005667B5" w:rsidRPr="00981FB0" w:rsidRDefault="005667B5">
      <w:pPr>
        <w:spacing w:line="360" w:lineRule="auto"/>
        <w:jc w:val="both"/>
        <w:rPr>
          <w:rFonts w:ascii="Times New Roman" w:hAnsi="Times New Roman"/>
          <w:sz w:val="24"/>
          <w:szCs w:val="24"/>
        </w:rPr>
      </w:pPr>
      <w:r w:rsidRPr="00981FB0">
        <w:rPr>
          <w:rFonts w:ascii="Times New Roman" w:hAnsi="Times New Roman"/>
          <w:sz w:val="24"/>
          <w:szCs w:val="24"/>
        </w:rPr>
        <w:t xml:space="preserve">Bolničke zdravstvene ustanove u </w:t>
      </w:r>
      <w:r w:rsidR="000E19D7">
        <w:rPr>
          <w:rFonts w:ascii="Times New Roman" w:hAnsi="Times New Roman"/>
          <w:sz w:val="24"/>
          <w:szCs w:val="24"/>
        </w:rPr>
        <w:t>RH</w:t>
      </w:r>
      <w:r w:rsidRPr="00981FB0">
        <w:rPr>
          <w:rFonts w:ascii="Times New Roman" w:hAnsi="Times New Roman"/>
          <w:sz w:val="24"/>
          <w:szCs w:val="24"/>
        </w:rPr>
        <w:t xml:space="preserve"> pružaju glavninu ambulantnih specijalističkih usluga. Nacrt Nacionalnog plan razvoja zdravstva 2021. do 2027. predviđa kako će se ustanove na primarnoj razini zdravstvene zaštite</w:t>
      </w:r>
      <w:r w:rsidR="00D07602" w:rsidRPr="00981FB0">
        <w:rPr>
          <w:rFonts w:ascii="Times New Roman" w:hAnsi="Times New Roman"/>
          <w:sz w:val="24"/>
          <w:szCs w:val="24"/>
        </w:rPr>
        <w:t>,</w:t>
      </w:r>
      <w:r w:rsidRPr="00981FB0">
        <w:rPr>
          <w:rFonts w:ascii="Times New Roman" w:hAnsi="Times New Roman"/>
          <w:sz w:val="24"/>
          <w:szCs w:val="24"/>
        </w:rPr>
        <w:t xml:space="preserve"> domovi zdravlja</w:t>
      </w:r>
      <w:r w:rsidR="0028482A" w:rsidRPr="00981FB0">
        <w:rPr>
          <w:rFonts w:ascii="Times New Roman" w:hAnsi="Times New Roman"/>
          <w:sz w:val="24"/>
          <w:szCs w:val="24"/>
        </w:rPr>
        <w:t>,</w:t>
      </w:r>
      <w:r w:rsidRPr="00981FB0">
        <w:rPr>
          <w:rFonts w:ascii="Times New Roman" w:hAnsi="Times New Roman"/>
          <w:sz w:val="24"/>
          <w:szCs w:val="24"/>
        </w:rPr>
        <w:t xml:space="preserve"> također angažirati na pružanju izvanbolničkih specijalističkih usluga (u partnerstvu s bolnicama) bliže zajednicama u kojima ljudi žive. Ovo će također ublažiti dio pritiska na bolnice kao najskuplji oblik skrbi. </w:t>
      </w:r>
    </w:p>
    <w:p w14:paraId="0BCE27A4" w14:textId="77777777" w:rsidR="000A1DFA" w:rsidRPr="00981FB0" w:rsidRDefault="000A1DFA">
      <w:pPr>
        <w:spacing w:line="360" w:lineRule="auto"/>
        <w:jc w:val="both"/>
        <w:rPr>
          <w:rFonts w:ascii="Times New Roman" w:hAnsi="Times New Roman"/>
          <w:sz w:val="24"/>
          <w:szCs w:val="24"/>
        </w:rPr>
      </w:pPr>
    </w:p>
    <w:p w14:paraId="612C4758" w14:textId="3944741A" w:rsidR="000A1DFA" w:rsidRPr="00981FB0" w:rsidRDefault="005667B5">
      <w:pPr>
        <w:spacing w:line="360" w:lineRule="auto"/>
        <w:jc w:val="both"/>
        <w:rPr>
          <w:rFonts w:ascii="Times New Roman" w:hAnsi="Times New Roman"/>
          <w:sz w:val="24"/>
          <w:szCs w:val="24"/>
        </w:rPr>
      </w:pPr>
      <w:r w:rsidRPr="00981FB0">
        <w:rPr>
          <w:rFonts w:ascii="Times New Roman" w:hAnsi="Times New Roman"/>
          <w:sz w:val="24"/>
          <w:szCs w:val="24"/>
        </w:rPr>
        <w:t>U primarnoj zdravstvenoj zaštiti bilježi se manjak liječnika i nepopunjene ambulante, naročito u ruralnim područjima i otocima, te veoma visok prosječan broj osiguranika u skrbi (oko 1,700). Stopa upućivanja u specijalističku zdravstvenu zaštitu je unatoč znatnom smanjenju (od 26,2% pacijenata u 2008. do 15.1% u 2017.) još uvijek previsoka. Udio specijalista obiteljske medicine još uvijek je prenizak, a domovi zdravlja izgubili su ključnu ulogu stručnih koordinatora zdravstvenih radnika i aktivnosti u svom okružju. Na primarnoj razini ne pružamo dovoljno nutricionističkih, palijativnih, psiholoških i farmakoloških usluga. Ne pružamo niti izbliza dovoljn</w:t>
      </w:r>
      <w:r w:rsidR="00D84C7D" w:rsidRPr="00981FB0">
        <w:rPr>
          <w:rFonts w:ascii="Times New Roman" w:hAnsi="Times New Roman"/>
          <w:sz w:val="24"/>
          <w:szCs w:val="24"/>
        </w:rPr>
        <w:t xml:space="preserve">o usluga u zajednici. </w:t>
      </w:r>
    </w:p>
    <w:p w14:paraId="08B56058" w14:textId="77777777" w:rsidR="009F0583" w:rsidRPr="00981FB0" w:rsidRDefault="005667B5">
      <w:pPr>
        <w:spacing w:line="360" w:lineRule="auto"/>
        <w:jc w:val="both"/>
        <w:rPr>
          <w:rFonts w:ascii="Times New Roman" w:hAnsi="Times New Roman"/>
          <w:sz w:val="24"/>
          <w:szCs w:val="24"/>
        </w:rPr>
      </w:pPr>
      <w:r w:rsidRPr="00981FB0">
        <w:rPr>
          <w:rFonts w:ascii="Times New Roman" w:hAnsi="Times New Roman"/>
          <w:sz w:val="24"/>
          <w:szCs w:val="24"/>
        </w:rPr>
        <w:t xml:space="preserve">Velika opterećenost liječnika i medicinskih sestara administrativnim zadacima ometa pružanje kvalitetne skrbi te jače uključivanje u preventivne i promotivne aktivnosti ključne za unaprjeđenje zdravlja populacije. Ljudski resursi, stručni i posvećeni zdravstveni radnici, najveća je vrijednost našeg zdravstvenog sustava. No, desetljeća neadekvatnog planiranja i upravljanja doveli su do situacije u kojoj su mnoge ambulante primarne zdravstvene zaštite prazne, a bolnice se, naročito manje, susreću s ozbiljnim poteškoćama u zapošljavanju potrebnih medicinskih sestara i liječnika. </w:t>
      </w:r>
    </w:p>
    <w:p w14:paraId="543C384C" w14:textId="5064F5D9" w:rsidR="009F0583" w:rsidRPr="00981FB0" w:rsidRDefault="005667B5">
      <w:pPr>
        <w:spacing w:line="360" w:lineRule="auto"/>
        <w:jc w:val="both"/>
        <w:rPr>
          <w:rFonts w:ascii="Times New Roman" w:hAnsi="Times New Roman"/>
          <w:sz w:val="24"/>
          <w:szCs w:val="24"/>
        </w:rPr>
      </w:pPr>
      <w:r w:rsidRPr="00981FB0">
        <w:rPr>
          <w:rFonts w:ascii="Times New Roman" w:hAnsi="Times New Roman"/>
          <w:sz w:val="24"/>
          <w:szCs w:val="24"/>
        </w:rPr>
        <w:t>Plaće, koje su zadnjih godina znatno rasle, pritom su samo jedan uzroka problema. Dostupne ankete koje je provela Hrvatska liječnička komora ukazuju na druge sustavne izazove koji uzrokuju nezadovoljstvo zdravstvenih radnika: slabo upravljanje i organizaciju rada, teške radne uvjete, neadekvatnu provedbu obrazovanja i stručnog usavršavanja</w:t>
      </w:r>
      <w:r w:rsidR="0064647A" w:rsidRPr="00981FB0">
        <w:rPr>
          <w:rFonts w:ascii="Times New Roman" w:hAnsi="Times New Roman"/>
          <w:sz w:val="24"/>
          <w:szCs w:val="24"/>
        </w:rPr>
        <w:t>,</w:t>
      </w:r>
      <w:r w:rsidRPr="00981FB0">
        <w:rPr>
          <w:rFonts w:ascii="Times New Roman" w:hAnsi="Times New Roman"/>
          <w:sz w:val="24"/>
          <w:szCs w:val="24"/>
        </w:rPr>
        <w:t xml:space="preserve"> itd. </w:t>
      </w:r>
    </w:p>
    <w:p w14:paraId="0E200C60" w14:textId="77777777" w:rsidR="00086419" w:rsidRPr="00981FB0" w:rsidRDefault="00086419">
      <w:pPr>
        <w:spacing w:line="360" w:lineRule="auto"/>
        <w:jc w:val="both"/>
        <w:rPr>
          <w:rFonts w:ascii="Times New Roman" w:hAnsi="Times New Roman"/>
          <w:sz w:val="24"/>
          <w:szCs w:val="24"/>
        </w:rPr>
      </w:pPr>
    </w:p>
    <w:p w14:paraId="73C36A44" w14:textId="56000C6E" w:rsidR="00A93D22" w:rsidRPr="00981FB0" w:rsidRDefault="00086419">
      <w:pPr>
        <w:spacing w:line="360" w:lineRule="auto"/>
        <w:jc w:val="both"/>
        <w:rPr>
          <w:rFonts w:ascii="Times New Roman" w:hAnsi="Times New Roman"/>
          <w:sz w:val="24"/>
          <w:szCs w:val="24"/>
        </w:rPr>
      </w:pPr>
      <w:r w:rsidRPr="00981FB0">
        <w:rPr>
          <w:rFonts w:ascii="Times New Roman" w:hAnsi="Times New Roman"/>
          <w:sz w:val="24"/>
          <w:szCs w:val="24"/>
        </w:rPr>
        <w:t>Ugovorena mreža u djelatnost</w:t>
      </w:r>
      <w:r w:rsidR="00AA3EEF" w:rsidRPr="00981FB0">
        <w:rPr>
          <w:rFonts w:ascii="Times New Roman" w:hAnsi="Times New Roman"/>
          <w:sz w:val="24"/>
          <w:szCs w:val="24"/>
        </w:rPr>
        <w:t>i</w:t>
      </w:r>
      <w:r w:rsidRPr="00981FB0">
        <w:rPr>
          <w:rFonts w:ascii="Times New Roman" w:hAnsi="Times New Roman"/>
          <w:sz w:val="24"/>
          <w:szCs w:val="24"/>
        </w:rPr>
        <w:t xml:space="preserve"> higijensko-epidemiološke zdravstvene zaštite broji 115 timova te u istoj nedostaje 13 timova. Dio timova popunjen je djelatnicima starijim od 65 godina uz suglasnost ministra zdravstva. Stoga je od izuzetne važnosti da se postojeći broj timova popuni mladim specijalistima kako bi se djelatnost epidemiologije unaprijedila na području prevencije zaraznih bolesti i za potrebe rada u kriznim situacijama (kao što je to epidemija COVID-19). Dio epidemiologa radi i u timovima javnog zdravstva na području prevencije nezaraznih bolesti te imaju značajnu ulogu u prevenciji kroničnih nezaraznih bolesti (kardiovaskularne bolesti, rak, dijabetes i sl.). Dio epidemiologa će se usmjeravati i na užu specijalizaciju iz zdravstvene ekologije s obzirom na to da je započelo popunjavanje mreže zdravstvene ekologije početkom 2020. (predviđen je po jedan tim zdravstvene ekologije u svakom zavodu za javno zdravstvo).</w:t>
      </w:r>
    </w:p>
    <w:p w14:paraId="59003ACD" w14:textId="77777777" w:rsidR="00086419" w:rsidRPr="00981FB0" w:rsidRDefault="00086419">
      <w:pPr>
        <w:spacing w:line="360" w:lineRule="auto"/>
        <w:jc w:val="both"/>
        <w:rPr>
          <w:rFonts w:ascii="Times New Roman" w:hAnsi="Times New Roman"/>
          <w:sz w:val="24"/>
          <w:szCs w:val="24"/>
        </w:rPr>
      </w:pPr>
    </w:p>
    <w:p w14:paraId="1877E0D4" w14:textId="47CB7925" w:rsidR="00AB3487" w:rsidRPr="00981FB0" w:rsidRDefault="00086419">
      <w:pPr>
        <w:spacing w:line="360" w:lineRule="auto"/>
        <w:jc w:val="both"/>
        <w:rPr>
          <w:rFonts w:ascii="Times New Roman" w:hAnsi="Times New Roman"/>
          <w:sz w:val="24"/>
          <w:szCs w:val="24"/>
        </w:rPr>
      </w:pPr>
      <w:r w:rsidRPr="00981FB0">
        <w:rPr>
          <w:rFonts w:ascii="Times New Roman" w:hAnsi="Times New Roman"/>
          <w:sz w:val="24"/>
          <w:szCs w:val="24"/>
        </w:rPr>
        <w:t>U Mreži djelatnosti preventivno odgojnih mjera za zdravstvenu zaštitu školske djece i studenata trenutno je ugovoreno 157 timova, a 31 tim nedostaje. Dio timova popunjen je djelatnicima starijim od 65 godina uz suglasnost ministra zdravstva. Radi popunjavanj</w:t>
      </w:r>
      <w:r w:rsidR="00F620B1" w:rsidRPr="00981FB0">
        <w:rPr>
          <w:rFonts w:ascii="Times New Roman" w:hAnsi="Times New Roman"/>
          <w:sz w:val="24"/>
          <w:szCs w:val="24"/>
        </w:rPr>
        <w:t>a</w:t>
      </w:r>
      <w:r w:rsidRPr="00981FB0">
        <w:rPr>
          <w:rFonts w:ascii="Times New Roman" w:hAnsi="Times New Roman"/>
          <w:sz w:val="24"/>
          <w:szCs w:val="24"/>
        </w:rPr>
        <w:t xml:space="preserve"> mreže potrebno je osigurati sredstva za financiranje 21 specijalizacije iz školske i adolescentne medicine. Područje rada specijalista školske i adolescent</w:t>
      </w:r>
      <w:r w:rsidR="003745CE" w:rsidRPr="00981FB0">
        <w:rPr>
          <w:rFonts w:ascii="Times New Roman" w:hAnsi="Times New Roman"/>
          <w:sz w:val="24"/>
          <w:szCs w:val="24"/>
        </w:rPr>
        <w:t>n</w:t>
      </w:r>
      <w:r w:rsidRPr="00981FB0">
        <w:rPr>
          <w:rFonts w:ascii="Times New Roman" w:hAnsi="Times New Roman"/>
          <w:sz w:val="24"/>
          <w:szCs w:val="24"/>
        </w:rPr>
        <w:t>e medicine je usmjereno na prevenciju, praćenje i unapređenje zdravlja školske djece i studenata (sistematski pregledi, kontrolni pregledi, namjenski pregledi i probiri, cijepljenje i docjepljivanje, savjetovališni rad, zdravstveni odgoj i promicanje zdravlja, utvrđivanje psihofizičke sposobnosti učenika i primjerenog oblika školovanja). Tijekom razdoblja epidemije COVID-19 ovi liječnici ujedno imaju veliku ulogu pri praćenju kontak</w:t>
      </w:r>
      <w:r w:rsidR="00665DB3" w:rsidRPr="00981FB0">
        <w:rPr>
          <w:rFonts w:ascii="Times New Roman" w:hAnsi="Times New Roman"/>
          <w:sz w:val="24"/>
          <w:szCs w:val="24"/>
        </w:rPr>
        <w:t>a</w:t>
      </w:r>
      <w:r w:rsidRPr="00981FB0">
        <w:rPr>
          <w:rFonts w:ascii="Times New Roman" w:hAnsi="Times New Roman"/>
          <w:sz w:val="24"/>
          <w:szCs w:val="24"/>
        </w:rPr>
        <w:t xml:space="preserve">ta osoba oboljelih od bolesti COVID-19 te sudjeluju u cijepljenju protiv ove bolesti. Pri zavodima za javno zdravstvo važnu ulogu imaju i klinički mikrobiolozi zbog osiguranja procesa dijagnostike zaraznih bolesti te je za ovu djelatnost potrebno osigurati 21 specijalizaciju. Najveći teret dijagnostike virusa </w:t>
      </w:r>
      <w:r w:rsidR="00F64064" w:rsidRPr="00981FB0">
        <w:rPr>
          <w:rFonts w:ascii="Times New Roman" w:hAnsi="Times New Roman"/>
          <w:sz w:val="24"/>
          <w:szCs w:val="24"/>
        </w:rPr>
        <w:t>SARS</w:t>
      </w:r>
      <w:r w:rsidRPr="00981FB0">
        <w:rPr>
          <w:rFonts w:ascii="Times New Roman" w:hAnsi="Times New Roman"/>
          <w:sz w:val="24"/>
          <w:szCs w:val="24"/>
        </w:rPr>
        <w:t xml:space="preserve">-CoV-2 tijekom epidemije je na djelatnicima mikrobioloških laboratorija pri HZZO-u i zavodima za javno zdravstvo. Trenutno se dio nedostatnih kadrova popunjava djelatnicima starijim od 65 godina, uz suglasnost ministra zdravstva. Poseban nedostatak liječnika osjeća se u primarnoj zdravstvenoj zaštiti, osobito u ginekološkim i pedijatrijskim ambulantama, a vrlo je različita i razina broja pacijenata po jednom liječniku u pojedinim županijama. </w:t>
      </w:r>
    </w:p>
    <w:p w14:paraId="2FA8657B" w14:textId="1EB521F9" w:rsidR="00A93D22" w:rsidRPr="00981FB0" w:rsidRDefault="00086419">
      <w:pPr>
        <w:spacing w:line="360" w:lineRule="auto"/>
        <w:jc w:val="both"/>
        <w:rPr>
          <w:rFonts w:ascii="Times New Roman" w:hAnsi="Times New Roman"/>
          <w:sz w:val="24"/>
          <w:szCs w:val="24"/>
        </w:rPr>
      </w:pPr>
      <w:r w:rsidRPr="00981FB0">
        <w:rPr>
          <w:rFonts w:ascii="Times New Roman" w:hAnsi="Times New Roman"/>
          <w:sz w:val="24"/>
          <w:szCs w:val="24"/>
        </w:rPr>
        <w:t>U djelatnosti obiteljske medicine trenutno je 47,11% specijalista opće/obiteljske medicine, a ostalo su ugovoreni liječnici bez specijalizacije. Stoga se sustav i temelji uglavnom na bolničkoj zdravstvenoj zaštiti (najveći generator troškova i rješavanja zdravstvenih potreba populacije), a što predstavlja ogromno opterećenje bolničkog sustava, a broj specijalista u bolničkom sustavu je također u padu.</w:t>
      </w:r>
    </w:p>
    <w:p w14:paraId="25E51910" w14:textId="77777777" w:rsidR="00233D16" w:rsidRPr="00981FB0" w:rsidRDefault="00233D16">
      <w:pPr>
        <w:spacing w:line="360" w:lineRule="auto"/>
        <w:jc w:val="both"/>
        <w:rPr>
          <w:rFonts w:ascii="Times New Roman" w:hAnsi="Times New Roman"/>
          <w:sz w:val="24"/>
          <w:szCs w:val="24"/>
        </w:rPr>
      </w:pPr>
    </w:p>
    <w:p w14:paraId="1EA0EB15" w14:textId="77777777" w:rsidR="006B2885" w:rsidRPr="00981FB0" w:rsidRDefault="006B2885">
      <w:pPr>
        <w:spacing w:line="360" w:lineRule="auto"/>
        <w:jc w:val="both"/>
        <w:rPr>
          <w:rFonts w:ascii="Times New Roman" w:hAnsi="Times New Roman"/>
          <w:sz w:val="24"/>
          <w:szCs w:val="24"/>
        </w:rPr>
      </w:pPr>
    </w:p>
    <w:p w14:paraId="50C71CE1" w14:textId="78D62AE0" w:rsidR="006B2885" w:rsidRPr="00981FB0" w:rsidRDefault="006B2885">
      <w:pPr>
        <w:spacing w:line="360" w:lineRule="auto"/>
        <w:jc w:val="both"/>
        <w:rPr>
          <w:rFonts w:ascii="Times New Roman" w:hAnsi="Times New Roman"/>
          <w:b/>
          <w:sz w:val="24"/>
          <w:szCs w:val="24"/>
        </w:rPr>
      </w:pPr>
      <w:r w:rsidRPr="00981FB0">
        <w:rPr>
          <w:rFonts w:ascii="Times New Roman" w:hAnsi="Times New Roman"/>
          <w:b/>
          <w:sz w:val="24"/>
          <w:szCs w:val="24"/>
        </w:rPr>
        <w:t>Ad 6. NAČIN RJEŠAVANJA IZAZOVA</w:t>
      </w:r>
    </w:p>
    <w:p w14:paraId="7DC5DDE6" w14:textId="005932E7" w:rsidR="005806EC" w:rsidRPr="00981FB0" w:rsidRDefault="005806EC">
      <w:pPr>
        <w:spacing w:line="360" w:lineRule="auto"/>
        <w:jc w:val="both"/>
        <w:rPr>
          <w:rFonts w:ascii="Times New Roman" w:hAnsi="Times New Roman"/>
          <w:sz w:val="24"/>
          <w:szCs w:val="24"/>
        </w:rPr>
      </w:pPr>
      <w:r w:rsidRPr="00981FB0">
        <w:rPr>
          <w:rFonts w:ascii="Times New Roman" w:hAnsi="Times New Roman"/>
          <w:sz w:val="24"/>
          <w:szCs w:val="24"/>
        </w:rPr>
        <w:t>Prema preporuci Country Reporta za 2020. g</w:t>
      </w:r>
      <w:r w:rsidR="0018174F" w:rsidRPr="00981FB0">
        <w:rPr>
          <w:rFonts w:ascii="Times New Roman" w:hAnsi="Times New Roman"/>
          <w:sz w:val="24"/>
          <w:szCs w:val="24"/>
        </w:rPr>
        <w:t>odinu</w:t>
      </w:r>
      <w:r w:rsidRPr="00981FB0">
        <w:rPr>
          <w:rFonts w:ascii="Times New Roman" w:hAnsi="Times New Roman"/>
          <w:sz w:val="24"/>
          <w:szCs w:val="24"/>
        </w:rPr>
        <w:t>, u svrhu uklanjanja geografskih prepreka ulagat će se u poboljšanje pristupa zdravstvenoj skrbi, odnosno u promicanje uravnotežene zemljopisne raspodjele zdravstvenih radnika i ustanova što će olakšati pristup zdravstvenim uslugama, a ulaganjem u povećanje broja liječnika pridonijet će se rješavanju problema nejednake distribucije zdravstvenih resursa te time osigurati jednak pristup zdravstvenoj zaštiti na razini cijele RH.</w:t>
      </w:r>
    </w:p>
    <w:p w14:paraId="6DAA127F" w14:textId="77777777" w:rsidR="005806EC" w:rsidRPr="00981FB0" w:rsidRDefault="005806EC">
      <w:pPr>
        <w:spacing w:line="360" w:lineRule="auto"/>
        <w:jc w:val="both"/>
        <w:rPr>
          <w:rFonts w:ascii="Times New Roman" w:hAnsi="Times New Roman"/>
          <w:sz w:val="24"/>
          <w:szCs w:val="24"/>
        </w:rPr>
      </w:pPr>
    </w:p>
    <w:p w14:paraId="651AC7BF" w14:textId="722CC396" w:rsidR="0011472B" w:rsidRPr="00981FB0" w:rsidRDefault="005806EC">
      <w:pPr>
        <w:spacing w:line="360" w:lineRule="auto"/>
        <w:jc w:val="both"/>
        <w:rPr>
          <w:rFonts w:ascii="Times New Roman" w:hAnsi="Times New Roman"/>
          <w:sz w:val="24"/>
          <w:szCs w:val="24"/>
        </w:rPr>
      </w:pPr>
      <w:r w:rsidRPr="00981FB0">
        <w:rPr>
          <w:rFonts w:ascii="Times New Roman" w:hAnsi="Times New Roman"/>
          <w:sz w:val="24"/>
          <w:szCs w:val="24"/>
        </w:rPr>
        <w:t>Izradit će se strateški okvir za ljudske resurse u zdravstvu koji će uspostaviti potrebe i omogućiti ravnomjernu raspodjelu zdravstvenih resursa na cjelokupnom području</w:t>
      </w:r>
      <w:r w:rsidR="000F055F" w:rsidRPr="00981FB0">
        <w:rPr>
          <w:rFonts w:ascii="Times New Roman" w:hAnsi="Times New Roman"/>
          <w:sz w:val="24"/>
          <w:szCs w:val="24"/>
        </w:rPr>
        <w:t xml:space="preserve"> </w:t>
      </w:r>
      <w:r w:rsidR="000E19D7">
        <w:rPr>
          <w:rFonts w:ascii="Times New Roman" w:hAnsi="Times New Roman"/>
          <w:sz w:val="24"/>
          <w:szCs w:val="24"/>
        </w:rPr>
        <w:t>RH</w:t>
      </w:r>
      <w:r w:rsidRPr="00981FB0">
        <w:rPr>
          <w:rFonts w:ascii="Times New Roman" w:hAnsi="Times New Roman"/>
          <w:b/>
          <w:sz w:val="24"/>
          <w:szCs w:val="24"/>
        </w:rPr>
        <w:t xml:space="preserve"> </w:t>
      </w:r>
      <w:r w:rsidRPr="00981FB0">
        <w:rPr>
          <w:rFonts w:ascii="Times New Roman" w:hAnsi="Times New Roman"/>
          <w:sz w:val="24"/>
          <w:szCs w:val="24"/>
        </w:rPr>
        <w:t>uzimajući u obzir planirane reforme i demografske trendove.</w:t>
      </w:r>
      <w:r w:rsidR="0011472B" w:rsidRPr="00981FB0">
        <w:rPr>
          <w:rFonts w:ascii="Times New Roman" w:hAnsi="Times New Roman"/>
          <w:color w:val="FF0000"/>
          <w:sz w:val="24"/>
          <w:szCs w:val="24"/>
        </w:rPr>
        <w:t xml:space="preserve"> </w:t>
      </w:r>
      <w:r w:rsidR="0011472B" w:rsidRPr="00981FB0">
        <w:rPr>
          <w:rFonts w:ascii="Times New Roman" w:hAnsi="Times New Roman"/>
          <w:sz w:val="24"/>
          <w:szCs w:val="24"/>
        </w:rPr>
        <w:t>U tom smislu, ulagat će se u jačanje ljudskih resursa, uz poseban naglasak na cjeloživotni razvoj stručnih kompetencija, posebno u kontekstu osnaživanja zdravstvenih radnika za rad s ranjivim skupinama te u području dugotrajne skrbi.</w:t>
      </w:r>
    </w:p>
    <w:p w14:paraId="7C7EE960" w14:textId="0E9ED1A3" w:rsidR="0011472B" w:rsidRPr="00981FB0" w:rsidRDefault="005806EC">
      <w:pPr>
        <w:spacing w:line="360" w:lineRule="auto"/>
        <w:jc w:val="both"/>
        <w:rPr>
          <w:rFonts w:ascii="Times New Roman" w:hAnsi="Times New Roman"/>
          <w:sz w:val="24"/>
          <w:szCs w:val="24"/>
        </w:rPr>
      </w:pPr>
      <w:r w:rsidRPr="00981FB0">
        <w:rPr>
          <w:rFonts w:ascii="Times New Roman" w:hAnsi="Times New Roman"/>
          <w:sz w:val="24"/>
          <w:szCs w:val="24"/>
        </w:rPr>
        <w:t xml:space="preserve">Dodatna pažnja posvetit će se specijalističkom usavršavanju zdravstvenih radnika i programima cjeloživotnog učenja i prijenosa kompetencija kako </w:t>
      </w:r>
      <w:r w:rsidR="00F1700C" w:rsidRPr="00981FB0">
        <w:rPr>
          <w:rFonts w:ascii="Times New Roman" w:hAnsi="Times New Roman"/>
          <w:sz w:val="24"/>
          <w:szCs w:val="24"/>
        </w:rPr>
        <w:t xml:space="preserve">bi se </w:t>
      </w:r>
      <w:r w:rsidRPr="00981FB0">
        <w:rPr>
          <w:rFonts w:ascii="Times New Roman" w:hAnsi="Times New Roman"/>
          <w:sz w:val="24"/>
          <w:szCs w:val="24"/>
        </w:rPr>
        <w:t>osigura</w:t>
      </w:r>
      <w:r w:rsidR="00F1700C" w:rsidRPr="00981FB0">
        <w:rPr>
          <w:rFonts w:ascii="Times New Roman" w:hAnsi="Times New Roman"/>
          <w:sz w:val="24"/>
          <w:szCs w:val="24"/>
        </w:rPr>
        <w:t>o</w:t>
      </w:r>
      <w:r w:rsidRPr="00981FB0">
        <w:rPr>
          <w:rFonts w:ascii="Times New Roman" w:hAnsi="Times New Roman"/>
          <w:sz w:val="24"/>
          <w:szCs w:val="24"/>
        </w:rPr>
        <w:t xml:space="preserve"> dovoljan broj liječnika</w:t>
      </w:r>
      <w:r w:rsidR="00940144" w:rsidRPr="00981FB0">
        <w:rPr>
          <w:rFonts w:ascii="Times New Roman" w:hAnsi="Times New Roman"/>
          <w:sz w:val="24"/>
          <w:szCs w:val="24"/>
        </w:rPr>
        <w:t xml:space="preserve"> na </w:t>
      </w:r>
      <w:r w:rsidR="0011472B" w:rsidRPr="00981FB0">
        <w:rPr>
          <w:rFonts w:ascii="Times New Roman" w:hAnsi="Times New Roman"/>
          <w:sz w:val="24"/>
          <w:szCs w:val="24"/>
        </w:rPr>
        <w:t>primarnoj</w:t>
      </w:r>
      <w:r w:rsidR="00940144" w:rsidRPr="00981FB0">
        <w:rPr>
          <w:rFonts w:ascii="Times New Roman" w:hAnsi="Times New Roman"/>
          <w:sz w:val="24"/>
          <w:szCs w:val="24"/>
        </w:rPr>
        <w:t xml:space="preserve"> razini zdravstvene zaštite, ali i liječnika</w:t>
      </w:r>
      <w:r w:rsidRPr="00981FB0">
        <w:rPr>
          <w:rFonts w:ascii="Times New Roman" w:hAnsi="Times New Roman"/>
          <w:sz w:val="24"/>
          <w:szCs w:val="24"/>
        </w:rPr>
        <w:t xml:space="preserve"> specijalista</w:t>
      </w:r>
      <w:r w:rsidR="00940144" w:rsidRPr="00981FB0">
        <w:rPr>
          <w:rFonts w:ascii="Times New Roman" w:hAnsi="Times New Roman"/>
          <w:sz w:val="24"/>
          <w:szCs w:val="24"/>
        </w:rPr>
        <w:t xml:space="preserve"> na sekundarnoj i tercijarnoj razini zdravstvene zaštite kako bi se </w:t>
      </w:r>
      <w:r w:rsidR="0080649F" w:rsidRPr="00981FB0">
        <w:rPr>
          <w:rFonts w:ascii="Times New Roman" w:hAnsi="Times New Roman"/>
          <w:sz w:val="24"/>
          <w:szCs w:val="24"/>
        </w:rPr>
        <w:t>osigurao dostatan broj liječnika specijalista</w:t>
      </w:r>
      <w:r w:rsidRPr="00981FB0">
        <w:rPr>
          <w:rFonts w:ascii="Times New Roman" w:hAnsi="Times New Roman"/>
          <w:sz w:val="24"/>
          <w:szCs w:val="24"/>
        </w:rPr>
        <w:t xml:space="preserve"> za ključne zdravstvene izazove kao što su anesteziolozi</w:t>
      </w:r>
      <w:r w:rsidRPr="00981FB0">
        <w:rPr>
          <w:rFonts w:ascii="Times New Roman" w:hAnsi="Times New Roman"/>
          <w:color w:val="231F20"/>
          <w:sz w:val="24"/>
          <w:szCs w:val="24"/>
          <w:shd w:val="clear" w:color="auto" w:fill="FFFFFF"/>
        </w:rPr>
        <w:t>, onkološki kirurzi, specijal</w:t>
      </w:r>
      <w:r w:rsidR="00601168" w:rsidRPr="00981FB0">
        <w:rPr>
          <w:rFonts w:ascii="Times New Roman" w:hAnsi="Times New Roman"/>
          <w:color w:val="231F20"/>
          <w:sz w:val="24"/>
          <w:szCs w:val="24"/>
          <w:shd w:val="clear" w:color="auto" w:fill="FFFFFF"/>
        </w:rPr>
        <w:t xml:space="preserve">isti onkologije, radioterapije, </w:t>
      </w:r>
      <w:r w:rsidRPr="00981FB0">
        <w:rPr>
          <w:rFonts w:ascii="Times New Roman" w:hAnsi="Times New Roman"/>
          <w:color w:val="231F20"/>
          <w:sz w:val="24"/>
          <w:szCs w:val="24"/>
          <w:shd w:val="clear" w:color="auto" w:fill="FFFFFF"/>
        </w:rPr>
        <w:t>internističke onkologije, patolozi, radiolozi, psihijatri, pulmolozi, gastroenterolozi, ginekolozi, specijalist</w:t>
      </w:r>
      <w:r w:rsidR="00601168" w:rsidRPr="00981FB0">
        <w:rPr>
          <w:rFonts w:ascii="Times New Roman" w:hAnsi="Times New Roman"/>
          <w:color w:val="231F20"/>
          <w:sz w:val="24"/>
          <w:szCs w:val="24"/>
          <w:shd w:val="clear" w:color="auto" w:fill="FFFFFF"/>
        </w:rPr>
        <w:t>i</w:t>
      </w:r>
      <w:r w:rsidRPr="00981FB0">
        <w:rPr>
          <w:rFonts w:ascii="Times New Roman" w:hAnsi="Times New Roman"/>
          <w:color w:val="231F20"/>
          <w:sz w:val="24"/>
          <w:szCs w:val="24"/>
          <w:shd w:val="clear" w:color="auto" w:fill="FFFFFF"/>
        </w:rPr>
        <w:t xml:space="preserve"> otorinolaringologije, dermatolozi, specijalisti nuklearne medicine, kardiolozi, kardiokirurzi</w:t>
      </w:r>
      <w:r w:rsidR="0080649F" w:rsidRPr="00981FB0">
        <w:rPr>
          <w:rFonts w:ascii="Times New Roman" w:hAnsi="Times New Roman"/>
          <w:color w:val="231F20"/>
          <w:sz w:val="24"/>
          <w:szCs w:val="24"/>
          <w:shd w:val="clear" w:color="auto" w:fill="FFFFFF"/>
        </w:rPr>
        <w:t xml:space="preserve">, neurolozi, </w:t>
      </w:r>
      <w:r w:rsidRPr="00981FB0">
        <w:rPr>
          <w:rFonts w:ascii="Times New Roman" w:hAnsi="Times New Roman"/>
          <w:color w:val="231F20"/>
          <w:sz w:val="24"/>
          <w:szCs w:val="24"/>
          <w:shd w:val="clear" w:color="auto" w:fill="FFFFFF"/>
        </w:rPr>
        <w:t xml:space="preserve">endokrinolozi, psihijatri, psihoterapeuti, </w:t>
      </w:r>
      <w:r w:rsidR="0018174F" w:rsidRPr="00981FB0">
        <w:rPr>
          <w:rFonts w:ascii="Times New Roman" w:hAnsi="Times New Roman"/>
          <w:color w:val="231F20"/>
          <w:sz w:val="24"/>
          <w:szCs w:val="24"/>
          <w:shd w:val="clear" w:color="auto" w:fill="FFFFFF"/>
        </w:rPr>
        <w:t>fizijatari</w:t>
      </w:r>
      <w:r w:rsidRPr="00981FB0">
        <w:rPr>
          <w:rFonts w:ascii="Times New Roman" w:hAnsi="Times New Roman"/>
          <w:color w:val="231F20"/>
          <w:sz w:val="24"/>
          <w:szCs w:val="24"/>
          <w:shd w:val="clear" w:color="auto" w:fill="FFFFFF"/>
        </w:rPr>
        <w:t>, kao i ostalih zdravstvenih radnika poput medicinskih sestara/tehničara, inženjera medicinske fizike, radioloških tehnologa i dr.</w:t>
      </w:r>
      <w:r w:rsidRPr="00981FB0">
        <w:rPr>
          <w:rFonts w:ascii="Times New Roman" w:hAnsi="Times New Roman"/>
          <w:sz w:val="24"/>
          <w:szCs w:val="24"/>
        </w:rPr>
        <w:t xml:space="preserve"> </w:t>
      </w:r>
    </w:p>
    <w:p w14:paraId="0233BFFD" w14:textId="7EF2CA00" w:rsidR="005806EC" w:rsidRPr="00981FB0" w:rsidRDefault="005806EC">
      <w:pPr>
        <w:spacing w:line="360" w:lineRule="auto"/>
        <w:jc w:val="both"/>
        <w:rPr>
          <w:rFonts w:ascii="Times New Roman" w:hAnsi="Times New Roman"/>
          <w:sz w:val="24"/>
          <w:szCs w:val="24"/>
        </w:rPr>
      </w:pPr>
    </w:p>
    <w:p w14:paraId="61BF9D6A" w14:textId="0BDC5C95" w:rsidR="00162457" w:rsidRPr="00981FB0" w:rsidRDefault="00162457">
      <w:pPr>
        <w:spacing w:line="360" w:lineRule="auto"/>
        <w:jc w:val="both"/>
        <w:rPr>
          <w:rFonts w:ascii="Times New Roman" w:hAnsi="Times New Roman"/>
          <w:sz w:val="24"/>
          <w:szCs w:val="24"/>
        </w:rPr>
      </w:pPr>
      <w:r w:rsidRPr="00981FB0">
        <w:rPr>
          <w:rFonts w:ascii="Times New Roman" w:hAnsi="Times New Roman"/>
          <w:sz w:val="24"/>
          <w:szCs w:val="24"/>
        </w:rPr>
        <w:t xml:space="preserve">Sukladno novom Zakonu o zdravstvenoj zaštiti, a u cilju učinkovitijeg planiranja ljudskih </w:t>
      </w:r>
      <w:r w:rsidR="00A6659F" w:rsidRPr="00981FB0">
        <w:rPr>
          <w:rFonts w:ascii="Times New Roman" w:hAnsi="Times New Roman"/>
          <w:sz w:val="24"/>
          <w:szCs w:val="24"/>
        </w:rPr>
        <w:t>resursa</w:t>
      </w:r>
      <w:r w:rsidRPr="00981FB0">
        <w:rPr>
          <w:rFonts w:ascii="Times New Roman" w:hAnsi="Times New Roman"/>
          <w:sz w:val="24"/>
          <w:szCs w:val="24"/>
        </w:rPr>
        <w:t xml:space="preserve"> u sustavu zdravstva po prvi puta je donesen Nacionalni plan specijalističkog usavršavanja za petogodišnje razdoblje 2020.-2024. kojim je definiran broj i vrsta potrebnih specijalizacija na svim razinama zdravstvene zaštite. Nacionalni plan donosi se na prijedlog predstavničkih tijela JLP(R)S odnosno Grada Zagreba te pravnih i fizičkih osoba, uz prethodno pribavljeno mišljenje HZZO-a i nadležnih komora, a na temelju potreba razvoja zdravstvene djelatnosti na primarnoj, sekundarnoj i 959 tercijarnoj razini, potrebi privatnog zdravstvenog sustava za odgovarajućim specijalnostima zdravstvenih radnika, te broju, rasporedu i dobnoj strukturi zdravstvenih radnika u Mreži javne zdravstvene službe. </w:t>
      </w:r>
    </w:p>
    <w:p w14:paraId="2E576043" w14:textId="1195D39C" w:rsidR="004B30C9" w:rsidRPr="00981FB0" w:rsidRDefault="00162457">
      <w:pPr>
        <w:spacing w:line="360" w:lineRule="auto"/>
        <w:jc w:val="both"/>
        <w:rPr>
          <w:rFonts w:ascii="Times New Roman" w:hAnsi="Times New Roman"/>
          <w:sz w:val="24"/>
          <w:szCs w:val="24"/>
        </w:rPr>
      </w:pPr>
      <w:r w:rsidRPr="00981FB0">
        <w:rPr>
          <w:rFonts w:ascii="Times New Roman" w:hAnsi="Times New Roman"/>
          <w:sz w:val="24"/>
          <w:szCs w:val="24"/>
        </w:rPr>
        <w:t>Nacionalnim planom specijalističkog usavršavanja za petogodišnje razdoblje (2020.-2024.) utvrđena je potreba za: 3825 specijalizacija i 555 užih specijalizacija doktora medicine, 447 specijalizacija doktora dentalne medicine, 75 specijalizacija magistara farmacije te 127 specijalizacija m</w:t>
      </w:r>
      <w:r w:rsidR="00D84C7D" w:rsidRPr="00981FB0">
        <w:rPr>
          <w:rFonts w:ascii="Times New Roman" w:hAnsi="Times New Roman"/>
          <w:sz w:val="24"/>
          <w:szCs w:val="24"/>
        </w:rPr>
        <w:t xml:space="preserve">agistara medicinske biokemije. </w:t>
      </w:r>
    </w:p>
    <w:p w14:paraId="0860805F" w14:textId="67969EC1" w:rsidR="00162457" w:rsidRPr="00981FB0" w:rsidRDefault="00162457">
      <w:pPr>
        <w:spacing w:line="360" w:lineRule="auto"/>
        <w:jc w:val="both"/>
        <w:rPr>
          <w:rFonts w:ascii="Times New Roman" w:hAnsi="Times New Roman"/>
          <w:sz w:val="24"/>
          <w:szCs w:val="24"/>
        </w:rPr>
      </w:pPr>
      <w:r w:rsidRPr="00981FB0">
        <w:rPr>
          <w:rFonts w:ascii="Times New Roman" w:hAnsi="Times New Roman"/>
          <w:sz w:val="24"/>
          <w:szCs w:val="24"/>
        </w:rPr>
        <w:t xml:space="preserve">S obzirom na demografsku sliku </w:t>
      </w:r>
      <w:r w:rsidR="000E19D7">
        <w:rPr>
          <w:rFonts w:ascii="Times New Roman" w:hAnsi="Times New Roman"/>
          <w:sz w:val="24"/>
          <w:szCs w:val="24"/>
        </w:rPr>
        <w:t>RH</w:t>
      </w:r>
      <w:r w:rsidRPr="00981FB0">
        <w:rPr>
          <w:rFonts w:ascii="Times New Roman" w:hAnsi="Times New Roman"/>
          <w:sz w:val="24"/>
          <w:szCs w:val="24"/>
        </w:rPr>
        <w:t xml:space="preserve"> i sve starijeg stanovništva (neprekidan apsolutni i relativni rast populacije 65+), isto se reflektira i na javni zdravstveni sustav odnosno sve je više zdravstvenih radnika starijih od 60 godina, a određeni broj liječnika koji su već stekli uvjete za mirovinu i dalje ostaje u sustavu. U sljedećih pet godina tj. do kraja 2024. iz javnog zdravstva u mirovinu odlazi 1.902 liječnika, od toga 845 specijalista u bolnicama i 1157 liječnika u PZZ. Zbog duljine trajanja specijalističkog usavršavanja potrebno je srednjoročno planiranje i neophodno je planirati specijalistička usavršavanja doktora medicine, magistara farmacije, doktora dentalne medicine i magistara medicinske biokemije na način da specijalizant završi specijalizaciju prije odlaska u mirovinu postojećeg specijaliste u zdravstvenoj ustanovi, kao i predvidjeti veći broj određenih specijalizacija kojih je manje od potrebnog broja.</w:t>
      </w:r>
    </w:p>
    <w:p w14:paraId="58AC18F0" w14:textId="77777777" w:rsidR="004B30C9" w:rsidRPr="00981FB0" w:rsidRDefault="004B30C9">
      <w:pPr>
        <w:spacing w:line="360" w:lineRule="auto"/>
        <w:jc w:val="both"/>
        <w:rPr>
          <w:rFonts w:ascii="Times New Roman" w:hAnsi="Times New Roman"/>
          <w:sz w:val="24"/>
          <w:szCs w:val="24"/>
        </w:rPr>
      </w:pPr>
    </w:p>
    <w:p w14:paraId="0816B358" w14:textId="22A950EE" w:rsidR="00940144" w:rsidRPr="00981FB0" w:rsidRDefault="00940144">
      <w:pPr>
        <w:spacing w:line="360" w:lineRule="auto"/>
        <w:jc w:val="both"/>
        <w:rPr>
          <w:rFonts w:ascii="Times New Roman" w:hAnsi="Times New Roman"/>
          <w:sz w:val="24"/>
          <w:szCs w:val="24"/>
        </w:rPr>
      </w:pPr>
      <w:r w:rsidRPr="00981FB0">
        <w:rPr>
          <w:rFonts w:ascii="Times New Roman" w:hAnsi="Times New Roman"/>
          <w:sz w:val="24"/>
          <w:szCs w:val="24"/>
        </w:rPr>
        <w:t xml:space="preserve">Kako bi se osigurao dovoljan broj doktora medicine na primarnoj razini zdravstvene zaštite i na području javnog zdravstva putem NPOO-a i ESF-a će se omogućiti dodatno specijalističko usavršavanje zdravstvenih djelatnika, doktora medicine, na primarnoj razini zdravstvene zaštite, </w:t>
      </w:r>
      <w:r w:rsidR="00F1700C" w:rsidRPr="00981FB0">
        <w:rPr>
          <w:rFonts w:ascii="Times New Roman" w:hAnsi="Times New Roman"/>
          <w:sz w:val="24"/>
          <w:szCs w:val="24"/>
        </w:rPr>
        <w:t xml:space="preserve">u </w:t>
      </w:r>
      <w:r w:rsidRPr="00981FB0">
        <w:rPr>
          <w:rFonts w:ascii="Times New Roman" w:hAnsi="Times New Roman"/>
          <w:sz w:val="24"/>
          <w:szCs w:val="24"/>
        </w:rPr>
        <w:t xml:space="preserve">području javnog zdravstva te medicinskih sestara i tehničara u djelatnosti hitne medicine i na taj način ostvariti ravnomjernu geografsku raspodjelu zdravstvenih djelatnika i dostatnu popunjenost Mreže javne zdravstvene službe. </w:t>
      </w:r>
    </w:p>
    <w:p w14:paraId="4174FAE9" w14:textId="654EE1D3" w:rsidR="00940144" w:rsidRPr="00981FB0" w:rsidRDefault="00940144">
      <w:pPr>
        <w:spacing w:line="360" w:lineRule="auto"/>
        <w:jc w:val="both"/>
        <w:rPr>
          <w:rFonts w:ascii="Times New Roman" w:hAnsi="Times New Roman"/>
          <w:sz w:val="24"/>
          <w:szCs w:val="24"/>
        </w:rPr>
      </w:pPr>
    </w:p>
    <w:p w14:paraId="7535604D" w14:textId="6B64FC53" w:rsidR="00940144" w:rsidRPr="00981FB0" w:rsidRDefault="00940144">
      <w:pPr>
        <w:spacing w:line="360" w:lineRule="auto"/>
        <w:jc w:val="both"/>
        <w:rPr>
          <w:rFonts w:ascii="Times New Roman" w:hAnsi="Times New Roman"/>
          <w:sz w:val="24"/>
          <w:szCs w:val="24"/>
        </w:rPr>
      </w:pPr>
      <w:r w:rsidRPr="00981FB0">
        <w:rPr>
          <w:rFonts w:ascii="Times New Roman" w:hAnsi="Times New Roman"/>
          <w:sz w:val="24"/>
          <w:szCs w:val="24"/>
        </w:rPr>
        <w:t>Centralnim financiranjem specijalizacija odnosno osiguravanjem financ</w:t>
      </w:r>
      <w:r w:rsidR="00F53F25" w:rsidRPr="00981FB0">
        <w:rPr>
          <w:rFonts w:ascii="Times New Roman" w:hAnsi="Times New Roman"/>
          <w:sz w:val="24"/>
          <w:szCs w:val="24"/>
        </w:rPr>
        <w:t xml:space="preserve">ijskih sredstava za te potrebe, </w:t>
      </w:r>
      <w:r w:rsidRPr="00981FB0">
        <w:rPr>
          <w:rFonts w:ascii="Times New Roman" w:hAnsi="Times New Roman"/>
          <w:sz w:val="24"/>
          <w:szCs w:val="24"/>
        </w:rPr>
        <w:t>spriječit će se financijski razlozi nemogućnosti specijalističkog usavršavanja dovoljnog broja zdravstvenih radnika kao i njihov neravnomjeran raspored. Nacionalni plan specijalističkog usavršavanja za petogodišnje razdoblje (2020.-2024), temeljen je na potrebi razvoja zdravstvene djelatnosti na svim razinama (primarnoj, sekundarnoj i tercijarnoj), kao i na potrebi zdravstvenog sustava za odgovarajućim specijalnostima zdravstvenih radnika, njihovom broju, rasporedu te dobnoj strukturi.</w:t>
      </w:r>
    </w:p>
    <w:p w14:paraId="67613655" w14:textId="77777777" w:rsidR="00940144" w:rsidRPr="00981FB0" w:rsidRDefault="00940144">
      <w:pPr>
        <w:spacing w:line="360" w:lineRule="auto"/>
        <w:jc w:val="both"/>
        <w:rPr>
          <w:rFonts w:ascii="Times New Roman" w:hAnsi="Times New Roman"/>
          <w:sz w:val="24"/>
          <w:szCs w:val="24"/>
        </w:rPr>
      </w:pPr>
    </w:p>
    <w:p w14:paraId="4956B8F7" w14:textId="7D91F629" w:rsidR="00940144" w:rsidRPr="00981FB0" w:rsidRDefault="00940144">
      <w:pPr>
        <w:spacing w:line="360" w:lineRule="auto"/>
        <w:jc w:val="both"/>
        <w:rPr>
          <w:rFonts w:ascii="Times New Roman" w:hAnsi="Times New Roman"/>
          <w:sz w:val="24"/>
          <w:szCs w:val="24"/>
        </w:rPr>
      </w:pPr>
      <w:r w:rsidRPr="00981FB0">
        <w:rPr>
          <w:rFonts w:ascii="Times New Roman" w:hAnsi="Times New Roman"/>
          <w:sz w:val="24"/>
          <w:szCs w:val="24"/>
        </w:rPr>
        <w:t xml:space="preserve">Kroz ESF+ program ulaganja će biti usmjerena prema edukaciji zdravstvenog osoblja sukladno nepopunjenim mjestima u mreži i iskazanim potrebama u petogodišnjem planu specijalističkih usavršavanja, dok će se teritorijalni pristup koristiti u ITP programu, uzimajući u obzir djelatnosti i dijagnostičko-terapijske postupke za koje je potrebna dijagnostička oprema, a koja trenutno nije u skladu sa standardima liječenja. Pri ulaganjima će se voditi računa o potrebama na terenu, pri čemu će </w:t>
      </w:r>
      <w:r w:rsidR="006F3384" w:rsidRPr="00981FB0">
        <w:rPr>
          <w:rFonts w:ascii="Times New Roman" w:hAnsi="Times New Roman"/>
          <w:sz w:val="24"/>
          <w:szCs w:val="24"/>
        </w:rPr>
        <w:t xml:space="preserve">se </w:t>
      </w:r>
      <w:r w:rsidRPr="00981FB0">
        <w:rPr>
          <w:rFonts w:ascii="Times New Roman" w:hAnsi="Times New Roman"/>
          <w:sz w:val="24"/>
          <w:szCs w:val="24"/>
        </w:rPr>
        <w:t>u obzir biti uzeti iskazi zdravstvenih ustanova za nabavom opreme koja zadovoljava minimalno uvjete standarda potrebnih za kvalitetnu dijagnostičku opremu/liječenje.</w:t>
      </w:r>
    </w:p>
    <w:p w14:paraId="46A66E6A" w14:textId="6BA00344" w:rsidR="00940144" w:rsidRPr="00981FB0" w:rsidRDefault="00940144">
      <w:pPr>
        <w:spacing w:line="360" w:lineRule="auto"/>
        <w:jc w:val="both"/>
        <w:rPr>
          <w:rFonts w:ascii="Times New Roman" w:hAnsi="Times New Roman"/>
          <w:sz w:val="24"/>
          <w:szCs w:val="24"/>
        </w:rPr>
      </w:pPr>
      <w:r w:rsidRPr="00981FB0">
        <w:rPr>
          <w:rFonts w:ascii="Times New Roman" w:hAnsi="Times New Roman"/>
          <w:sz w:val="24"/>
          <w:szCs w:val="24"/>
        </w:rPr>
        <w:t xml:space="preserve">Ulaganja u kontinuirani profesionalni razvoj zdravstvenih i nezdravstvenih djelatnika doprinijet će povećanju broja zdravstvenih i nezdravstvenih stručnjaka kojih u RH nedostaje i preopterećeni su brojem pacijenata o kojima skrbe. </w:t>
      </w:r>
    </w:p>
    <w:p w14:paraId="6953C967" w14:textId="5FF99A3B" w:rsidR="00A25EC9" w:rsidRPr="00981FB0" w:rsidRDefault="00E95BB6">
      <w:pPr>
        <w:spacing w:line="360" w:lineRule="auto"/>
        <w:jc w:val="both"/>
        <w:rPr>
          <w:rFonts w:ascii="Times New Roman" w:hAnsi="Times New Roman"/>
          <w:sz w:val="24"/>
          <w:szCs w:val="24"/>
        </w:rPr>
      </w:pPr>
      <w:r w:rsidRPr="00981FB0">
        <w:rPr>
          <w:rFonts w:ascii="Times New Roman" w:hAnsi="Times New Roman"/>
          <w:sz w:val="24"/>
          <w:szCs w:val="24"/>
        </w:rPr>
        <w:t xml:space="preserve">Novim Zakonom o zdravstvenoj zaštiti u cilju osiguravanja dostupnije i kvalitetnije zdravstvene zaštite stanovništvu na otocima i ruralnih krajeva, omogućeno je da zdravstveni radnik kojem je rješenjem </w:t>
      </w:r>
      <w:r w:rsidR="00B61E53">
        <w:rPr>
          <w:rFonts w:ascii="Times New Roman" w:hAnsi="Times New Roman"/>
          <w:sz w:val="24"/>
          <w:szCs w:val="24"/>
        </w:rPr>
        <w:t>Ministarstva zdravstva</w:t>
      </w:r>
      <w:r w:rsidRPr="00981FB0">
        <w:rPr>
          <w:rFonts w:ascii="Times New Roman" w:hAnsi="Times New Roman"/>
          <w:sz w:val="24"/>
          <w:szCs w:val="24"/>
        </w:rPr>
        <w:t xml:space="preserve"> dano odobrenje za obavljanje privatne prakse u ordinaciji, može sukladno ugovoru o provođenj</w:t>
      </w:r>
      <w:r w:rsidR="00B61E53">
        <w:rPr>
          <w:rFonts w:ascii="Times New Roman" w:hAnsi="Times New Roman"/>
          <w:sz w:val="24"/>
          <w:szCs w:val="24"/>
        </w:rPr>
        <w:t>u zdravstvene zaštite sklopljenim</w:t>
      </w:r>
      <w:r w:rsidRPr="00981FB0">
        <w:rPr>
          <w:rFonts w:ascii="Times New Roman" w:hAnsi="Times New Roman"/>
          <w:sz w:val="24"/>
          <w:szCs w:val="24"/>
        </w:rPr>
        <w:t xml:space="preserve"> sa Zavodom obavljati privatnu praksu i u prostoru dislociranom od adrese odobrene privatne prakse, koji se nalazi na potpomognutom području ili području s razvojnim posebnostima te da može obavljati privatnu praksu u posebnom vozilu koje ispunjava uvjete sukladno pravilni</w:t>
      </w:r>
      <w:r w:rsidR="00D84C7D" w:rsidRPr="00981FB0">
        <w:rPr>
          <w:rFonts w:ascii="Times New Roman" w:hAnsi="Times New Roman"/>
          <w:sz w:val="24"/>
          <w:szCs w:val="24"/>
        </w:rPr>
        <w:t>ku o normativima i standardima.</w:t>
      </w:r>
    </w:p>
    <w:p w14:paraId="1D88C221" w14:textId="77777777" w:rsidR="00D84C7D" w:rsidRPr="00981FB0" w:rsidRDefault="00D84C7D">
      <w:pPr>
        <w:spacing w:line="360" w:lineRule="auto"/>
        <w:jc w:val="both"/>
        <w:rPr>
          <w:rFonts w:ascii="Times New Roman" w:hAnsi="Times New Roman"/>
          <w:sz w:val="24"/>
          <w:szCs w:val="24"/>
        </w:rPr>
      </w:pPr>
    </w:p>
    <w:p w14:paraId="2B99B458" w14:textId="31E91464" w:rsidR="002C1D80" w:rsidRPr="00981FB0" w:rsidRDefault="002C1D80">
      <w:pPr>
        <w:spacing w:line="360" w:lineRule="auto"/>
        <w:jc w:val="both"/>
        <w:rPr>
          <w:rFonts w:ascii="Times New Roman" w:hAnsi="Times New Roman"/>
          <w:sz w:val="24"/>
          <w:szCs w:val="24"/>
        </w:rPr>
      </w:pPr>
      <w:r w:rsidRPr="00981FB0">
        <w:rPr>
          <w:rFonts w:ascii="Times New Roman" w:hAnsi="Times New Roman"/>
          <w:sz w:val="24"/>
          <w:szCs w:val="24"/>
        </w:rPr>
        <w:t>Ravnomjernija zemljopisna raspoređenost zdravstvenih radnika i ustanova olakšat će pristup zdravstvenim uslugama, a ulaganjem u povećanje broja liječnika pridonijet će se rješavanju problema nejednake distribucije zdravstvenih resursa u RH te time jednak pristup zdravstvenoj zaštiti na razini cijele RH.</w:t>
      </w:r>
    </w:p>
    <w:p w14:paraId="79E6B08C" w14:textId="77777777" w:rsidR="00940144" w:rsidRPr="00981FB0" w:rsidRDefault="00940144">
      <w:pPr>
        <w:spacing w:line="360" w:lineRule="auto"/>
        <w:jc w:val="both"/>
        <w:rPr>
          <w:rFonts w:ascii="Times New Roman" w:hAnsi="Times New Roman"/>
          <w:sz w:val="24"/>
          <w:szCs w:val="24"/>
        </w:rPr>
      </w:pPr>
    </w:p>
    <w:p w14:paraId="75E093B6" w14:textId="77777777" w:rsidR="00A25EC9" w:rsidRPr="00981FB0" w:rsidRDefault="00A25EC9">
      <w:pPr>
        <w:spacing w:line="360" w:lineRule="auto"/>
        <w:jc w:val="both"/>
        <w:rPr>
          <w:rFonts w:ascii="Times New Roman" w:hAnsi="Times New Roman"/>
          <w:sz w:val="24"/>
          <w:szCs w:val="24"/>
        </w:rPr>
      </w:pPr>
      <w:r w:rsidRPr="00981FB0">
        <w:rPr>
          <w:rFonts w:ascii="Times New Roman" w:hAnsi="Times New Roman"/>
          <w:sz w:val="24"/>
          <w:szCs w:val="24"/>
        </w:rPr>
        <w:t xml:space="preserve">Nastavno na model financiranja specijalističkih usavršavanja na razini RH, petogodišnji plan specijalističkih usavršavanja predviđa ulaganja kroz NPOO i kroz ESF+ program. </w:t>
      </w:r>
    </w:p>
    <w:p w14:paraId="438F9CAF" w14:textId="01499534" w:rsidR="00A25EC9" w:rsidRPr="00981FB0" w:rsidRDefault="00A25EC9">
      <w:pPr>
        <w:spacing w:line="360" w:lineRule="auto"/>
        <w:jc w:val="both"/>
        <w:rPr>
          <w:rFonts w:ascii="Times New Roman" w:hAnsi="Times New Roman"/>
          <w:sz w:val="24"/>
          <w:szCs w:val="24"/>
        </w:rPr>
      </w:pPr>
      <w:r w:rsidRPr="00981FB0">
        <w:rPr>
          <w:rFonts w:ascii="Times New Roman" w:hAnsi="Times New Roman"/>
          <w:sz w:val="24"/>
          <w:szCs w:val="24"/>
        </w:rPr>
        <w:t>Kroz NPOO će se financirati specijal</w:t>
      </w:r>
      <w:r w:rsidR="00B61E53">
        <w:rPr>
          <w:rFonts w:ascii="Times New Roman" w:hAnsi="Times New Roman"/>
          <w:sz w:val="24"/>
          <w:szCs w:val="24"/>
        </w:rPr>
        <w:t>izacije za 2020. i 2021. godinu</w:t>
      </w:r>
      <w:r w:rsidR="00E95BB6" w:rsidRPr="00981FB0">
        <w:rPr>
          <w:rFonts w:ascii="Times New Roman" w:hAnsi="Times New Roman"/>
          <w:sz w:val="24"/>
          <w:szCs w:val="24"/>
        </w:rPr>
        <w:t xml:space="preserve"> i to 467 specijalizacija za obiteljske liječnike i ostale specijalizacije na razini primarne zdravstvene zaštite i javnog zdravstva u iznosu od  660.026.740</w:t>
      </w:r>
      <w:r w:rsidR="00B61E53">
        <w:rPr>
          <w:rFonts w:ascii="Times New Roman" w:hAnsi="Times New Roman"/>
          <w:sz w:val="24"/>
          <w:szCs w:val="24"/>
        </w:rPr>
        <w:t>,00 HRK</w:t>
      </w:r>
      <w:r w:rsidR="00E95BB6" w:rsidRPr="00981FB0">
        <w:rPr>
          <w:rFonts w:ascii="Times New Roman" w:hAnsi="Times New Roman"/>
          <w:sz w:val="24"/>
          <w:szCs w:val="24"/>
        </w:rPr>
        <w:t xml:space="preserve">. </w:t>
      </w:r>
      <w:r w:rsidRPr="00981FB0">
        <w:rPr>
          <w:rFonts w:ascii="Times New Roman" w:hAnsi="Times New Roman"/>
          <w:sz w:val="24"/>
          <w:szCs w:val="24"/>
        </w:rPr>
        <w:t>Kroz ESF+ program plan je financirati specijalizacije koje započinju najranije 2022. godine.</w:t>
      </w:r>
    </w:p>
    <w:p w14:paraId="724E1FBD" w14:textId="77777777" w:rsidR="00E95BB6" w:rsidRPr="00981FB0" w:rsidRDefault="00E95BB6">
      <w:pPr>
        <w:spacing w:line="360" w:lineRule="auto"/>
        <w:jc w:val="both"/>
        <w:rPr>
          <w:rFonts w:ascii="Times New Roman" w:hAnsi="Times New Roman"/>
          <w:sz w:val="24"/>
          <w:szCs w:val="24"/>
        </w:rPr>
      </w:pPr>
    </w:p>
    <w:p w14:paraId="205EEDC1" w14:textId="7BF3B73C" w:rsidR="00E95BB6" w:rsidRPr="00981FB0" w:rsidRDefault="00E95BB6">
      <w:pPr>
        <w:spacing w:line="360" w:lineRule="auto"/>
        <w:jc w:val="both"/>
        <w:rPr>
          <w:rFonts w:ascii="Times New Roman" w:hAnsi="Times New Roman"/>
          <w:sz w:val="24"/>
          <w:szCs w:val="24"/>
        </w:rPr>
      </w:pPr>
      <w:r w:rsidRPr="00981FB0">
        <w:rPr>
          <w:rFonts w:ascii="Times New Roman" w:hAnsi="Times New Roman"/>
          <w:sz w:val="24"/>
          <w:szCs w:val="24"/>
        </w:rPr>
        <w:t>U ovom će se razdoblju financiranje specijalizacija proširiti, educirat će se i drugi zdravstveni djelatnici (medicinske sestre, primalje, fizioterapeuti, logopedi i stručnjaci koji pružaju usluge rane intervencije), pri čemu su planirana sredstva, kroz ESF+ program, u iznosu većem od 385 mil</w:t>
      </w:r>
      <w:r w:rsidR="00B61E53">
        <w:rPr>
          <w:rFonts w:ascii="Times New Roman" w:hAnsi="Times New Roman"/>
          <w:sz w:val="24"/>
          <w:szCs w:val="24"/>
        </w:rPr>
        <w:t>ijuna HRK</w:t>
      </w:r>
      <w:r w:rsidRPr="00981FB0">
        <w:rPr>
          <w:rFonts w:ascii="Times New Roman" w:hAnsi="Times New Roman"/>
          <w:sz w:val="24"/>
          <w:szCs w:val="24"/>
        </w:rPr>
        <w:t xml:space="preserve"> </w:t>
      </w:r>
      <w:r w:rsidR="00F1700C" w:rsidRPr="00981FB0">
        <w:rPr>
          <w:rFonts w:ascii="Times New Roman" w:hAnsi="Times New Roman"/>
          <w:sz w:val="24"/>
          <w:szCs w:val="24"/>
        </w:rPr>
        <w:t xml:space="preserve">koja su ukupno </w:t>
      </w:r>
      <w:r w:rsidRPr="00981FB0">
        <w:rPr>
          <w:rFonts w:ascii="Times New Roman" w:hAnsi="Times New Roman"/>
          <w:sz w:val="24"/>
          <w:szCs w:val="24"/>
        </w:rPr>
        <w:t xml:space="preserve">viša od sredstava iskorištenih u prošlom razdoblju. </w:t>
      </w:r>
    </w:p>
    <w:p w14:paraId="51A99EB4" w14:textId="77777777" w:rsidR="00E95BB6" w:rsidRPr="00981FB0" w:rsidRDefault="00E95BB6">
      <w:pPr>
        <w:spacing w:line="360" w:lineRule="auto"/>
        <w:jc w:val="both"/>
        <w:rPr>
          <w:rFonts w:ascii="Times New Roman" w:hAnsi="Times New Roman"/>
          <w:sz w:val="24"/>
          <w:szCs w:val="24"/>
        </w:rPr>
      </w:pPr>
    </w:p>
    <w:p w14:paraId="39845B9B" w14:textId="7CE96120" w:rsidR="00E95BB6" w:rsidRPr="00981FB0" w:rsidRDefault="00E95BB6">
      <w:pPr>
        <w:spacing w:line="360" w:lineRule="auto"/>
        <w:jc w:val="both"/>
        <w:rPr>
          <w:rFonts w:ascii="Times New Roman" w:hAnsi="Times New Roman"/>
          <w:sz w:val="24"/>
          <w:szCs w:val="24"/>
        </w:rPr>
      </w:pPr>
      <w:r w:rsidRPr="00981FB0">
        <w:rPr>
          <w:rFonts w:ascii="Times New Roman" w:hAnsi="Times New Roman"/>
          <w:sz w:val="24"/>
          <w:szCs w:val="24"/>
        </w:rPr>
        <w:t xml:space="preserve">Kroz NPOO financirat će se specijalističko usavršavanje 375 </w:t>
      </w:r>
      <w:r w:rsidR="001E47A3" w:rsidRPr="00981FB0">
        <w:rPr>
          <w:rFonts w:ascii="Times New Roman" w:hAnsi="Times New Roman"/>
          <w:sz w:val="24"/>
          <w:szCs w:val="24"/>
        </w:rPr>
        <w:t xml:space="preserve">prvostupnika sestrinstva </w:t>
      </w:r>
      <w:r w:rsidRPr="00981FB0">
        <w:rPr>
          <w:rFonts w:ascii="Times New Roman" w:hAnsi="Times New Roman"/>
          <w:sz w:val="24"/>
          <w:szCs w:val="24"/>
        </w:rPr>
        <w:t>u djelatnosti hitne medicine kojima će se povećati kompetencije u cilju unaprjeđenja kvalitete i učinkovitosti u zbrinjavanju hitnih stanja i smanjivanje potrebe za liječničkim timovima kroz proširenje kompetencija</w:t>
      </w:r>
      <w:r w:rsidR="001E47A3" w:rsidRPr="00981FB0">
        <w:rPr>
          <w:rFonts w:ascii="Times New Roman" w:hAnsi="Times New Roman"/>
          <w:sz w:val="24"/>
          <w:szCs w:val="24"/>
        </w:rPr>
        <w:t xml:space="preserve"> medicinskih sestara/tehničara, u iznosu od 100.000.000</w:t>
      </w:r>
      <w:r w:rsidR="00B61E53">
        <w:rPr>
          <w:rFonts w:ascii="Times New Roman" w:hAnsi="Times New Roman"/>
          <w:sz w:val="24"/>
          <w:szCs w:val="24"/>
        </w:rPr>
        <w:t>,00 HRK</w:t>
      </w:r>
      <w:r w:rsidR="001E47A3" w:rsidRPr="00981FB0">
        <w:rPr>
          <w:rFonts w:ascii="Times New Roman" w:hAnsi="Times New Roman"/>
          <w:sz w:val="24"/>
          <w:szCs w:val="24"/>
        </w:rPr>
        <w:t>.</w:t>
      </w:r>
    </w:p>
    <w:p w14:paraId="18B309CC" w14:textId="3E33A547" w:rsidR="00E95BB6" w:rsidRPr="00981FB0" w:rsidRDefault="00E95BB6">
      <w:pPr>
        <w:spacing w:line="360" w:lineRule="auto"/>
        <w:jc w:val="both"/>
        <w:rPr>
          <w:rFonts w:ascii="Times New Roman" w:hAnsi="Times New Roman"/>
          <w:sz w:val="24"/>
          <w:szCs w:val="24"/>
        </w:rPr>
      </w:pPr>
      <w:r w:rsidRPr="00981FB0">
        <w:rPr>
          <w:rFonts w:ascii="Times New Roman" w:hAnsi="Times New Roman"/>
          <w:sz w:val="24"/>
          <w:szCs w:val="24"/>
        </w:rPr>
        <w:t>Sredstva za ostale specijalizacije na području primarne, sekundarne i tercijarne zdravstvene zaštite osigurat će se u sklopu ESF</w:t>
      </w:r>
      <w:r w:rsidR="00F1700C" w:rsidRPr="00981FB0">
        <w:rPr>
          <w:rFonts w:ascii="Times New Roman" w:hAnsi="Times New Roman"/>
          <w:sz w:val="24"/>
          <w:szCs w:val="24"/>
        </w:rPr>
        <w:t>+ programa</w:t>
      </w:r>
      <w:r w:rsidRPr="00981FB0">
        <w:rPr>
          <w:rFonts w:ascii="Times New Roman" w:hAnsi="Times New Roman"/>
          <w:sz w:val="24"/>
          <w:szCs w:val="24"/>
        </w:rPr>
        <w:t xml:space="preserve"> te nacionalnog i lokalnog proračuna.</w:t>
      </w:r>
    </w:p>
    <w:p w14:paraId="278B8F9B" w14:textId="3E4CC9F4" w:rsidR="00E95BB6" w:rsidRPr="00981FB0" w:rsidRDefault="00E95BB6">
      <w:pPr>
        <w:spacing w:line="360" w:lineRule="auto"/>
        <w:jc w:val="both"/>
        <w:rPr>
          <w:rFonts w:ascii="Times New Roman" w:hAnsi="Times New Roman"/>
          <w:sz w:val="24"/>
          <w:szCs w:val="24"/>
        </w:rPr>
      </w:pPr>
      <w:r w:rsidRPr="00981FB0">
        <w:rPr>
          <w:rFonts w:ascii="Times New Roman" w:hAnsi="Times New Roman"/>
          <w:sz w:val="24"/>
          <w:szCs w:val="24"/>
        </w:rPr>
        <w:t xml:space="preserve">Ulaganjima u razvoj telemedicine privremeno će se nadomjestiti nedostatak zdravstvenog osoblja uvjetovanog što prostornim specifičnostima, što prirodnom odljevu liječnika. </w:t>
      </w:r>
    </w:p>
    <w:p w14:paraId="1568C1DC" w14:textId="77777777" w:rsidR="008A6196" w:rsidRDefault="008A6196">
      <w:pPr>
        <w:spacing w:line="360" w:lineRule="auto"/>
        <w:jc w:val="both"/>
        <w:rPr>
          <w:rFonts w:ascii="Times New Roman" w:hAnsi="Times New Roman"/>
          <w:sz w:val="24"/>
          <w:szCs w:val="24"/>
        </w:rPr>
      </w:pPr>
    </w:p>
    <w:p w14:paraId="185539AB" w14:textId="77777777" w:rsidR="000E19D7" w:rsidRDefault="000E19D7">
      <w:pPr>
        <w:spacing w:line="360" w:lineRule="auto"/>
        <w:jc w:val="both"/>
        <w:rPr>
          <w:rFonts w:ascii="Times New Roman" w:hAnsi="Times New Roman"/>
          <w:sz w:val="24"/>
          <w:szCs w:val="24"/>
        </w:rPr>
      </w:pPr>
    </w:p>
    <w:p w14:paraId="189209A6" w14:textId="77777777" w:rsidR="000E19D7" w:rsidRPr="00981FB0" w:rsidRDefault="000E19D7">
      <w:pPr>
        <w:spacing w:line="360" w:lineRule="auto"/>
        <w:jc w:val="both"/>
        <w:rPr>
          <w:rFonts w:ascii="Times New Roman" w:hAnsi="Times New Roman"/>
          <w:sz w:val="24"/>
          <w:szCs w:val="24"/>
        </w:rPr>
      </w:pPr>
    </w:p>
    <w:p w14:paraId="0054DD2B" w14:textId="23162570" w:rsidR="003446F3" w:rsidRPr="00981FB0" w:rsidRDefault="00FF39C1">
      <w:pPr>
        <w:pStyle w:val="ListParagraph"/>
        <w:numPr>
          <w:ilvl w:val="0"/>
          <w:numId w:val="7"/>
        </w:numPr>
        <w:spacing w:line="360" w:lineRule="auto"/>
        <w:jc w:val="both"/>
        <w:rPr>
          <w:rFonts w:ascii="Times New Roman" w:hAnsi="Times New Roman"/>
          <w:b/>
          <w:sz w:val="24"/>
          <w:szCs w:val="24"/>
          <w:u w:val="single"/>
        </w:rPr>
      </w:pPr>
      <w:r w:rsidRPr="00981FB0">
        <w:rPr>
          <w:rFonts w:ascii="Times New Roman" w:hAnsi="Times New Roman"/>
          <w:b/>
          <w:sz w:val="24"/>
          <w:szCs w:val="24"/>
          <w:u w:val="single"/>
        </w:rPr>
        <w:t>IZAZOV</w:t>
      </w:r>
      <w:r w:rsidR="00CA7C82" w:rsidRPr="00981FB0">
        <w:rPr>
          <w:rFonts w:ascii="Times New Roman" w:hAnsi="Times New Roman"/>
          <w:b/>
          <w:sz w:val="24"/>
          <w:szCs w:val="24"/>
          <w:u w:val="single"/>
        </w:rPr>
        <w:t>:</w:t>
      </w:r>
      <w:r w:rsidRPr="00981FB0">
        <w:rPr>
          <w:rFonts w:ascii="Times New Roman" w:hAnsi="Times New Roman"/>
          <w:b/>
          <w:sz w:val="24"/>
          <w:szCs w:val="24"/>
          <w:u w:val="single"/>
        </w:rPr>
        <w:t xml:space="preserve"> KRIZNE SITUACIJE</w:t>
      </w:r>
    </w:p>
    <w:p w14:paraId="49E702E1" w14:textId="77777777" w:rsidR="00AB3487" w:rsidRPr="00981FB0" w:rsidRDefault="00AB3487">
      <w:pPr>
        <w:pStyle w:val="ListParagraph"/>
        <w:spacing w:line="360" w:lineRule="auto"/>
        <w:jc w:val="both"/>
        <w:rPr>
          <w:rFonts w:ascii="Times New Roman" w:hAnsi="Times New Roman"/>
          <w:b/>
          <w:color w:val="00B050"/>
          <w:sz w:val="24"/>
          <w:szCs w:val="24"/>
        </w:rPr>
      </w:pPr>
    </w:p>
    <w:p w14:paraId="6896C6DC" w14:textId="2432D448" w:rsidR="00AB3487" w:rsidRPr="00981FB0" w:rsidRDefault="003446F3">
      <w:pPr>
        <w:spacing w:line="360" w:lineRule="auto"/>
        <w:jc w:val="both"/>
        <w:rPr>
          <w:rFonts w:ascii="Times New Roman" w:hAnsi="Times New Roman"/>
          <w:sz w:val="24"/>
          <w:szCs w:val="24"/>
        </w:rPr>
      </w:pPr>
      <w:r w:rsidRPr="00981FB0">
        <w:rPr>
          <w:rFonts w:ascii="Times New Roman" w:hAnsi="Times New Roman"/>
          <w:sz w:val="24"/>
          <w:szCs w:val="24"/>
        </w:rPr>
        <w:t>S obzirom na izazove koje je donijela epidemija COVID-a 19, u svrhu poboljšanog odgovora na javnozdravstvene izazove koje donosi epidemija, potrebno je jačati kapacitete i infrastrukturu zdravstvenih institucija (bolnica) kao odgovor na pandemiju</w:t>
      </w:r>
      <w:r w:rsidR="00233D16" w:rsidRPr="00981FB0">
        <w:rPr>
          <w:rFonts w:ascii="Times New Roman" w:hAnsi="Times New Roman"/>
          <w:sz w:val="24"/>
          <w:szCs w:val="24"/>
        </w:rPr>
        <w:t>.</w:t>
      </w:r>
    </w:p>
    <w:p w14:paraId="20EC9EB9" w14:textId="77777777" w:rsidR="00AE75CA" w:rsidRPr="00981FB0" w:rsidRDefault="00AE75CA">
      <w:pPr>
        <w:spacing w:line="360" w:lineRule="auto"/>
        <w:jc w:val="both"/>
        <w:rPr>
          <w:rFonts w:ascii="Times New Roman" w:hAnsi="Times New Roman"/>
          <w:bCs/>
          <w:color w:val="000000" w:themeColor="text1"/>
          <w:sz w:val="24"/>
          <w:szCs w:val="24"/>
        </w:rPr>
      </w:pPr>
      <w:r w:rsidRPr="00981FB0">
        <w:rPr>
          <w:rFonts w:ascii="Times New Roman" w:hAnsi="Times New Roman"/>
          <w:bCs/>
          <w:color w:val="000000" w:themeColor="text1"/>
          <w:sz w:val="24"/>
          <w:szCs w:val="24"/>
        </w:rPr>
        <w:t>Pitanje uspostave djelatnosti frakcioniranja krvne plazme i proizvodnje cjepiva strateško je i geopolitičko pitanje.</w:t>
      </w:r>
    </w:p>
    <w:p w14:paraId="3091EB09" w14:textId="77777777" w:rsidR="00AE75CA" w:rsidRPr="00981FB0" w:rsidRDefault="00AE75CA">
      <w:pPr>
        <w:spacing w:line="360" w:lineRule="auto"/>
        <w:jc w:val="both"/>
        <w:rPr>
          <w:rFonts w:ascii="Times New Roman" w:hAnsi="Times New Roman"/>
          <w:bCs/>
          <w:color w:val="000000" w:themeColor="text1"/>
          <w:sz w:val="24"/>
          <w:szCs w:val="24"/>
        </w:rPr>
      </w:pPr>
      <w:r w:rsidRPr="00981FB0">
        <w:rPr>
          <w:rFonts w:ascii="Times New Roman" w:hAnsi="Times New Roman"/>
          <w:bCs/>
          <w:color w:val="000000" w:themeColor="text1"/>
          <w:sz w:val="24"/>
          <w:szCs w:val="24"/>
        </w:rPr>
        <w:t>Razvoj terapijskih sredstava proizvedenih iz bioloških materijala (imunološki lijekovi) ima veliki znanstveni i javnozdravstveni potencijal. U razvijenom svijetu napredovala su istraživanja bioterapijskih lijekova za stare i nove bolesti kao i za dugotrajna oboljenja suvremenog čovjeka, iz čega proizlazi sve veća potražnja za tim lijekovima.</w:t>
      </w:r>
    </w:p>
    <w:p w14:paraId="68F28B37" w14:textId="77777777" w:rsidR="00AE75CA" w:rsidRPr="00981FB0" w:rsidRDefault="00AE75CA">
      <w:pPr>
        <w:spacing w:line="360" w:lineRule="auto"/>
        <w:jc w:val="both"/>
        <w:rPr>
          <w:rFonts w:ascii="Times New Roman" w:hAnsi="Times New Roman"/>
          <w:bCs/>
          <w:color w:val="000000" w:themeColor="text1"/>
          <w:sz w:val="24"/>
          <w:szCs w:val="24"/>
        </w:rPr>
      </w:pPr>
      <w:r w:rsidRPr="00981FB0">
        <w:rPr>
          <w:rFonts w:ascii="Times New Roman" w:hAnsi="Times New Roman"/>
          <w:bCs/>
          <w:color w:val="000000" w:themeColor="text1"/>
          <w:sz w:val="24"/>
          <w:szCs w:val="24"/>
        </w:rPr>
        <w:t>Od kraja 90-tih, Europska komisija podupire razvoj cjepiva, a industrija cjepiva smatra se strateškim sektorom, kako za europsku ekonomiju, tako i za javno zdravstvo.</w:t>
      </w:r>
    </w:p>
    <w:p w14:paraId="3BD399BE" w14:textId="77777777" w:rsidR="00AE75CA" w:rsidRPr="00981FB0" w:rsidRDefault="00AE75CA">
      <w:pPr>
        <w:spacing w:line="360" w:lineRule="auto"/>
        <w:jc w:val="both"/>
        <w:rPr>
          <w:rFonts w:ascii="Times New Roman" w:hAnsi="Times New Roman"/>
          <w:bCs/>
          <w:color w:val="000000" w:themeColor="text1"/>
          <w:sz w:val="24"/>
          <w:szCs w:val="24"/>
        </w:rPr>
      </w:pPr>
      <w:r w:rsidRPr="00981FB0">
        <w:rPr>
          <w:rFonts w:ascii="Times New Roman" w:hAnsi="Times New Roman"/>
          <w:bCs/>
          <w:color w:val="000000" w:themeColor="text1"/>
          <w:sz w:val="24"/>
          <w:szCs w:val="24"/>
        </w:rPr>
        <w:t>U prosincu 2018. Vijeće EU-a usvojilo je Preporuke za jačanje suradnje na prevenciji bolesti cijepljenjem (2018/C 466/01) s ciljem ostvarenja Europskog akcijskog plana za cijepljenje 2015.-2020., usmjeravanja Zajedničkog djelovanja na području cijepljenja, te poboljšanja nacionalnih programa i politika cijepljenja. Preporuke državama članicama uključivale su povećavanje potpore i davanje prioriteta istraživanjima i inovacijama na području cjepiva. Isto tako su bile predložene mjere i rad na jačanju opskrbe i ublažavanju rizika od nestašica esencijalnih cjepiva (npr. povećanje kapaciteta proizvodnje cjepiva, osiguranje kontinuiteta opskrbe i raznolikosti dobavljača), kao i na poboljšanju učinkovitosti financiranja istraživanja i razvoja cjepiva na nacionalnoj razini i razini EU-a jačanjem postojećih infrastruktura i stvaranja novih.</w:t>
      </w:r>
    </w:p>
    <w:p w14:paraId="669E8766" w14:textId="4A51CF61" w:rsidR="00AE75CA" w:rsidRPr="00981FB0" w:rsidRDefault="00AE75CA">
      <w:pPr>
        <w:spacing w:line="360" w:lineRule="auto"/>
        <w:jc w:val="both"/>
        <w:rPr>
          <w:rFonts w:ascii="Times New Roman" w:hAnsi="Times New Roman"/>
          <w:bCs/>
          <w:color w:val="000000" w:themeColor="text1"/>
          <w:sz w:val="24"/>
          <w:szCs w:val="24"/>
        </w:rPr>
      </w:pPr>
      <w:r w:rsidRPr="00981FB0">
        <w:rPr>
          <w:rFonts w:ascii="Times New Roman" w:hAnsi="Times New Roman"/>
          <w:bCs/>
          <w:color w:val="000000" w:themeColor="text1"/>
          <w:sz w:val="24"/>
          <w:szCs w:val="24"/>
        </w:rPr>
        <w:t>U vremenu pandemije bolesti COVID-19 još se više iskazuje potreba za revitalizacijom proizvodnje Imunološkog zavoda jer su virusna cjepiva strateški proizvodi najviše kategorije, koji u sadašnjem trenutku utječu na tijek i trajanje epidemije/pandemije bolesti COVID-19, koja ima nesagledive posljedice za gospodar</w:t>
      </w:r>
      <w:r w:rsidR="00FE10FB" w:rsidRPr="00981FB0">
        <w:rPr>
          <w:rFonts w:ascii="Times New Roman" w:hAnsi="Times New Roman"/>
          <w:bCs/>
          <w:color w:val="000000" w:themeColor="text1"/>
          <w:sz w:val="24"/>
          <w:szCs w:val="24"/>
        </w:rPr>
        <w:t>stvo i život građana u cjelini.</w:t>
      </w:r>
    </w:p>
    <w:p w14:paraId="23DDAADC" w14:textId="7268E147" w:rsidR="00AB3487" w:rsidRPr="00981FB0" w:rsidRDefault="00AE75CA">
      <w:pPr>
        <w:spacing w:line="360" w:lineRule="auto"/>
        <w:jc w:val="both"/>
        <w:rPr>
          <w:rFonts w:ascii="Times New Roman" w:hAnsi="Times New Roman"/>
          <w:bCs/>
          <w:color w:val="000000" w:themeColor="text1"/>
          <w:sz w:val="24"/>
          <w:szCs w:val="24"/>
        </w:rPr>
      </w:pPr>
      <w:r w:rsidRPr="00981FB0">
        <w:rPr>
          <w:rFonts w:ascii="Times New Roman" w:hAnsi="Times New Roman"/>
          <w:bCs/>
          <w:color w:val="000000" w:themeColor="text1"/>
          <w:sz w:val="24"/>
          <w:szCs w:val="24"/>
        </w:rPr>
        <w:t xml:space="preserve">Slijedom svega navedenog, u strateškom je interesu </w:t>
      </w:r>
      <w:r w:rsidR="000E19D7">
        <w:rPr>
          <w:rFonts w:ascii="Times New Roman" w:hAnsi="Times New Roman"/>
          <w:bCs/>
          <w:color w:val="000000" w:themeColor="text1"/>
          <w:sz w:val="24"/>
          <w:szCs w:val="24"/>
        </w:rPr>
        <w:t>RH</w:t>
      </w:r>
      <w:r w:rsidRPr="00981FB0">
        <w:rPr>
          <w:rFonts w:ascii="Times New Roman" w:hAnsi="Times New Roman"/>
          <w:bCs/>
          <w:color w:val="000000" w:themeColor="text1"/>
          <w:sz w:val="24"/>
          <w:szCs w:val="24"/>
        </w:rPr>
        <w:t xml:space="preserve">, ali i </w:t>
      </w:r>
      <w:r w:rsidR="000E19D7">
        <w:rPr>
          <w:rFonts w:ascii="Times New Roman" w:hAnsi="Times New Roman"/>
          <w:bCs/>
          <w:color w:val="000000" w:themeColor="text1"/>
          <w:sz w:val="24"/>
          <w:szCs w:val="24"/>
        </w:rPr>
        <w:t>EU</w:t>
      </w:r>
      <w:r w:rsidRPr="00981FB0">
        <w:rPr>
          <w:rFonts w:ascii="Times New Roman" w:hAnsi="Times New Roman"/>
          <w:bCs/>
          <w:color w:val="000000" w:themeColor="text1"/>
          <w:sz w:val="24"/>
          <w:szCs w:val="24"/>
        </w:rPr>
        <w:t xml:space="preserve"> ponovno pokrenuti proizvodnju Imunološkog zavoda u </w:t>
      </w:r>
      <w:r w:rsidR="000E19D7">
        <w:rPr>
          <w:rFonts w:ascii="Times New Roman" w:hAnsi="Times New Roman"/>
          <w:bCs/>
          <w:color w:val="000000" w:themeColor="text1"/>
          <w:sz w:val="24"/>
          <w:szCs w:val="24"/>
        </w:rPr>
        <w:t>RH</w:t>
      </w:r>
      <w:r w:rsidRPr="00981FB0">
        <w:rPr>
          <w:rFonts w:ascii="Times New Roman" w:hAnsi="Times New Roman"/>
          <w:bCs/>
          <w:color w:val="000000" w:themeColor="text1"/>
          <w:sz w:val="24"/>
          <w:szCs w:val="24"/>
        </w:rPr>
        <w:t>, tim više što su proizvedene matične serije virusa danas u</w:t>
      </w:r>
      <w:r w:rsidR="00FE10FB" w:rsidRPr="00981FB0">
        <w:rPr>
          <w:rFonts w:ascii="Times New Roman" w:hAnsi="Times New Roman"/>
          <w:bCs/>
          <w:color w:val="000000" w:themeColor="text1"/>
          <w:sz w:val="24"/>
          <w:szCs w:val="24"/>
        </w:rPr>
        <w:t xml:space="preserve"> vlasništvu </w:t>
      </w:r>
      <w:r w:rsidR="000E19D7">
        <w:rPr>
          <w:rFonts w:ascii="Times New Roman" w:hAnsi="Times New Roman"/>
          <w:bCs/>
          <w:color w:val="000000" w:themeColor="text1"/>
          <w:sz w:val="24"/>
          <w:szCs w:val="24"/>
        </w:rPr>
        <w:t>RH</w:t>
      </w:r>
      <w:r w:rsidR="00FE10FB" w:rsidRPr="00981FB0">
        <w:rPr>
          <w:rFonts w:ascii="Times New Roman" w:hAnsi="Times New Roman"/>
          <w:bCs/>
          <w:color w:val="000000" w:themeColor="text1"/>
          <w:sz w:val="24"/>
          <w:szCs w:val="24"/>
        </w:rPr>
        <w:t>.</w:t>
      </w:r>
    </w:p>
    <w:p w14:paraId="4F8EC4DD" w14:textId="3356C47E" w:rsidR="00AE75CA" w:rsidRPr="00981FB0" w:rsidRDefault="00AE75CA">
      <w:pPr>
        <w:spacing w:line="360" w:lineRule="auto"/>
        <w:jc w:val="both"/>
        <w:rPr>
          <w:rFonts w:ascii="Times New Roman" w:hAnsi="Times New Roman"/>
          <w:bCs/>
          <w:color w:val="000000" w:themeColor="text1"/>
          <w:sz w:val="24"/>
          <w:szCs w:val="24"/>
        </w:rPr>
      </w:pPr>
      <w:r w:rsidRPr="00981FB0">
        <w:rPr>
          <w:rFonts w:ascii="Times New Roman" w:hAnsi="Times New Roman"/>
          <w:bCs/>
          <w:color w:val="000000" w:themeColor="text1"/>
          <w:sz w:val="24"/>
          <w:szCs w:val="24"/>
        </w:rPr>
        <w:t xml:space="preserve">U </w:t>
      </w:r>
      <w:r w:rsidR="000A5D87" w:rsidRPr="00981FB0">
        <w:rPr>
          <w:rFonts w:ascii="Times New Roman" w:hAnsi="Times New Roman"/>
          <w:bCs/>
          <w:color w:val="000000" w:themeColor="text1"/>
          <w:sz w:val="24"/>
          <w:szCs w:val="24"/>
        </w:rPr>
        <w:t>EU</w:t>
      </w:r>
      <w:r w:rsidRPr="00981FB0">
        <w:rPr>
          <w:rFonts w:ascii="Times New Roman" w:hAnsi="Times New Roman"/>
          <w:bCs/>
          <w:color w:val="000000" w:themeColor="text1"/>
          <w:sz w:val="24"/>
          <w:szCs w:val="24"/>
        </w:rPr>
        <w:t>, čija smo ravnopravna članica, kontinuirano nedostaju krvni pripravci, te u EU nije pokriveno niti 40% njezinih potreba za lijekovima iz krvi, a uvozni pripravci iz drugih dijelova svijeta predstavljaju potencijalnu opasnost širenja zaraznih bolesti, kojih inače u Europi nema (primjerice ebola te brojnih drugih na koje se službeno krv ne testira).</w:t>
      </w:r>
    </w:p>
    <w:p w14:paraId="33233B1C" w14:textId="1E7A4008" w:rsidR="00AE75CA" w:rsidRPr="00981FB0" w:rsidRDefault="00AE75CA">
      <w:pPr>
        <w:spacing w:line="360" w:lineRule="auto"/>
        <w:jc w:val="both"/>
        <w:rPr>
          <w:rFonts w:ascii="Times New Roman" w:hAnsi="Times New Roman"/>
          <w:bCs/>
          <w:color w:val="000000" w:themeColor="text1"/>
          <w:sz w:val="24"/>
          <w:szCs w:val="24"/>
        </w:rPr>
      </w:pPr>
      <w:r w:rsidRPr="00981FB0">
        <w:rPr>
          <w:rFonts w:ascii="Times New Roman" w:hAnsi="Times New Roman"/>
          <w:bCs/>
          <w:color w:val="000000" w:themeColor="text1"/>
          <w:sz w:val="24"/>
          <w:szCs w:val="24"/>
        </w:rPr>
        <w:t>Lijekovi iz krvi i ljudske plazme koriste za intenzivno liječenje, traume, poremećaje krvarenja i homeostaze, transplantiranje, imunodeficijencije i tumore, bolesti jetre i metabolizma, liječenje i ublažavanje zaraznih, imunoloških, hematoloških i neuroloških bolesti</w:t>
      </w:r>
      <w:r w:rsidR="00F1700C" w:rsidRPr="00981FB0">
        <w:rPr>
          <w:rFonts w:ascii="Times New Roman" w:hAnsi="Times New Roman"/>
          <w:bCs/>
          <w:color w:val="000000" w:themeColor="text1"/>
          <w:sz w:val="24"/>
          <w:szCs w:val="24"/>
        </w:rPr>
        <w:t>.</w:t>
      </w:r>
    </w:p>
    <w:p w14:paraId="699F7F6E" w14:textId="156E3407" w:rsidR="00AE75CA" w:rsidRPr="00981FB0" w:rsidRDefault="00AE75CA">
      <w:pPr>
        <w:spacing w:line="360" w:lineRule="auto"/>
        <w:jc w:val="both"/>
        <w:rPr>
          <w:rFonts w:ascii="Times New Roman" w:hAnsi="Times New Roman"/>
          <w:bCs/>
          <w:color w:val="000000" w:themeColor="text1"/>
          <w:sz w:val="24"/>
          <w:szCs w:val="24"/>
        </w:rPr>
      </w:pPr>
      <w:r w:rsidRPr="00981FB0">
        <w:rPr>
          <w:rFonts w:ascii="Times New Roman" w:hAnsi="Times New Roman"/>
          <w:bCs/>
          <w:color w:val="000000" w:themeColor="text1"/>
          <w:sz w:val="24"/>
          <w:szCs w:val="24"/>
        </w:rPr>
        <w:t>Postoji izražena komercijalna potreba za antitoksinom za otrov europskih zmija. Polustolj</w:t>
      </w:r>
      <w:r w:rsidR="00EF2FB7" w:rsidRPr="00981FB0">
        <w:rPr>
          <w:rFonts w:ascii="Times New Roman" w:hAnsi="Times New Roman"/>
          <w:bCs/>
          <w:color w:val="000000" w:themeColor="text1"/>
          <w:sz w:val="24"/>
          <w:szCs w:val="24"/>
        </w:rPr>
        <w:t xml:space="preserve">etna klinička primjena istih u </w:t>
      </w:r>
      <w:r w:rsidR="000E19D7">
        <w:rPr>
          <w:rFonts w:ascii="Times New Roman" w:hAnsi="Times New Roman"/>
          <w:bCs/>
          <w:color w:val="000000" w:themeColor="text1"/>
          <w:sz w:val="24"/>
          <w:szCs w:val="24"/>
        </w:rPr>
        <w:t>RH</w:t>
      </w:r>
      <w:r w:rsidRPr="00981FB0">
        <w:rPr>
          <w:rFonts w:ascii="Times New Roman" w:hAnsi="Times New Roman"/>
          <w:bCs/>
          <w:color w:val="000000" w:themeColor="text1"/>
          <w:sz w:val="24"/>
          <w:szCs w:val="24"/>
        </w:rPr>
        <w:t xml:space="preserve"> i EU, te izostanak komplikacija pri njihovoj uporabi, svrstavaju antitoksin za otrov europskih zmija (konjski) proizveden u Imunološkom zavodu, u najbolje proizvode te vrste u svijetu. Primjena zmijskog protuotrova Imunološkog zavoda najbolji je jamac sigurnosti i zaštićenosti od posljedica ugriza europskih zmija. Potreba za zmijskim protuotrovom još je izraženija, posebice obzirom na činjenicu da kontinuirano pada broj proizvođača u </w:t>
      </w:r>
      <w:r w:rsidR="000A5D87" w:rsidRPr="00981FB0">
        <w:rPr>
          <w:rFonts w:ascii="Times New Roman" w:hAnsi="Times New Roman"/>
          <w:bCs/>
          <w:color w:val="000000" w:themeColor="text1"/>
          <w:sz w:val="24"/>
          <w:szCs w:val="24"/>
        </w:rPr>
        <w:t>EU</w:t>
      </w:r>
      <w:r w:rsidRPr="00981FB0">
        <w:rPr>
          <w:rFonts w:ascii="Times New Roman" w:hAnsi="Times New Roman"/>
          <w:bCs/>
          <w:color w:val="000000" w:themeColor="text1"/>
          <w:sz w:val="24"/>
          <w:szCs w:val="24"/>
        </w:rPr>
        <w:t>.</w:t>
      </w:r>
    </w:p>
    <w:p w14:paraId="0FC6AD00" w14:textId="5EE69857" w:rsidR="00AB3487" w:rsidRPr="00981FB0" w:rsidRDefault="00AE75CA">
      <w:pPr>
        <w:spacing w:line="360" w:lineRule="auto"/>
        <w:jc w:val="both"/>
        <w:rPr>
          <w:rFonts w:ascii="Times New Roman" w:hAnsi="Times New Roman"/>
          <w:bCs/>
          <w:color w:val="000000" w:themeColor="text1"/>
          <w:sz w:val="24"/>
          <w:szCs w:val="24"/>
        </w:rPr>
      </w:pPr>
      <w:r w:rsidRPr="00981FB0">
        <w:rPr>
          <w:rFonts w:ascii="Times New Roman" w:hAnsi="Times New Roman"/>
          <w:bCs/>
          <w:color w:val="000000" w:themeColor="text1"/>
          <w:sz w:val="24"/>
          <w:szCs w:val="24"/>
        </w:rPr>
        <w:t xml:space="preserve">Iskustvo sa pandemijom koronavirusa pokazalo je da postojeći proizvodni kapaciteti unutar </w:t>
      </w:r>
      <w:r w:rsidR="000A5D87" w:rsidRPr="00981FB0">
        <w:rPr>
          <w:rFonts w:ascii="Times New Roman" w:hAnsi="Times New Roman"/>
          <w:bCs/>
          <w:color w:val="000000" w:themeColor="text1"/>
          <w:sz w:val="24"/>
          <w:szCs w:val="24"/>
        </w:rPr>
        <w:t>EU</w:t>
      </w:r>
      <w:r w:rsidRPr="00981FB0">
        <w:rPr>
          <w:rFonts w:ascii="Times New Roman" w:hAnsi="Times New Roman"/>
          <w:bCs/>
          <w:color w:val="000000" w:themeColor="text1"/>
          <w:sz w:val="24"/>
          <w:szCs w:val="24"/>
        </w:rPr>
        <w:t xml:space="preserve"> nisu dovoljni niti brojem niti proizvodnim kapacitetima. Nužno je pojačati kapacitete za proizvodnju cjepiva u EU-u, a istodobno započeti rad na predviđanju i suzbijanju novih varijanti virusa te na brzom razvoju i proizvodnji cjepiva velikih razmjera koja su učink</w:t>
      </w:r>
      <w:r w:rsidR="007F33FF" w:rsidRPr="00981FB0">
        <w:rPr>
          <w:rFonts w:ascii="Times New Roman" w:hAnsi="Times New Roman"/>
          <w:bCs/>
          <w:color w:val="000000" w:themeColor="text1"/>
          <w:sz w:val="24"/>
          <w:szCs w:val="24"/>
        </w:rPr>
        <w:t>ovita u odnosu na te varijante.</w:t>
      </w:r>
    </w:p>
    <w:p w14:paraId="5D10BD72" w14:textId="77777777" w:rsidR="007F33FF" w:rsidRPr="00981FB0" w:rsidRDefault="007F33FF">
      <w:pPr>
        <w:spacing w:line="360" w:lineRule="auto"/>
        <w:jc w:val="both"/>
        <w:rPr>
          <w:rFonts w:ascii="Times New Roman" w:hAnsi="Times New Roman"/>
          <w:bCs/>
          <w:color w:val="000000" w:themeColor="text1"/>
          <w:sz w:val="24"/>
          <w:szCs w:val="24"/>
        </w:rPr>
      </w:pPr>
    </w:p>
    <w:p w14:paraId="12F021C9" w14:textId="2FD5F0A6" w:rsidR="00AB3487" w:rsidRPr="00981FB0" w:rsidRDefault="007F33FF">
      <w:pPr>
        <w:spacing w:line="360" w:lineRule="auto"/>
        <w:jc w:val="both"/>
        <w:rPr>
          <w:rFonts w:ascii="Times New Roman" w:hAnsi="Times New Roman"/>
          <w:b/>
          <w:sz w:val="24"/>
          <w:szCs w:val="24"/>
        </w:rPr>
      </w:pPr>
      <w:r w:rsidRPr="00981FB0">
        <w:rPr>
          <w:rFonts w:ascii="Times New Roman" w:hAnsi="Times New Roman"/>
          <w:b/>
          <w:sz w:val="24"/>
          <w:szCs w:val="24"/>
        </w:rPr>
        <w:t>Ad 7. NAČIN RJEŠAVANJA IZAZOVA</w:t>
      </w:r>
    </w:p>
    <w:p w14:paraId="63619056" w14:textId="53723780" w:rsidR="00AB3487" w:rsidRPr="00981FB0" w:rsidRDefault="004B30C9">
      <w:pPr>
        <w:spacing w:line="360" w:lineRule="auto"/>
        <w:jc w:val="both"/>
        <w:rPr>
          <w:rFonts w:ascii="Times New Roman" w:hAnsi="Times New Roman"/>
          <w:sz w:val="24"/>
          <w:szCs w:val="24"/>
        </w:rPr>
      </w:pPr>
      <w:r w:rsidRPr="00981FB0">
        <w:rPr>
          <w:rFonts w:ascii="Times New Roman" w:hAnsi="Times New Roman"/>
          <w:sz w:val="24"/>
          <w:szCs w:val="24"/>
        </w:rPr>
        <w:t xml:space="preserve">Kako bi se </w:t>
      </w:r>
      <w:r w:rsidR="00AB3487" w:rsidRPr="00981FB0">
        <w:rPr>
          <w:rFonts w:ascii="Times New Roman" w:hAnsi="Times New Roman"/>
          <w:sz w:val="24"/>
          <w:szCs w:val="24"/>
        </w:rPr>
        <w:t>u slučajevima globalnih zdravstvenih kriza, koje utječu i na proizvodnju i distribuciju lijekova i cjepiva osigurala cjepiva u dostatnim količinama u vrijeme epidemija, te samodostatnost u proizvodnji lijekova iz ljudske krvi/plazme dobrovoljnih davatelja u RH, kao i dostupnosti teško dostupnih imunoloških lijekova, osobito antitoksina protiv otrova europskih zmija u turističkoj zemlji kao što je RH, pristupit će se revitalizaciji Imunološkog zavoda. Ta je aktivnost prepoznata i u Programu Vlade RH za razdoblje 2020.-2024. u svrhu financijske održivosti sustava koji zahtijevaju modernizaciju.</w:t>
      </w:r>
    </w:p>
    <w:p w14:paraId="2CC625FD" w14:textId="77777777" w:rsidR="00AE75CA" w:rsidRPr="00981FB0" w:rsidRDefault="00AE75CA">
      <w:pPr>
        <w:spacing w:line="360" w:lineRule="auto"/>
        <w:jc w:val="both"/>
        <w:rPr>
          <w:rFonts w:ascii="Times New Roman" w:hAnsi="Times New Roman"/>
          <w:bCs/>
          <w:iCs/>
          <w:sz w:val="24"/>
          <w:szCs w:val="24"/>
        </w:rPr>
      </w:pPr>
      <w:r w:rsidRPr="00981FB0">
        <w:rPr>
          <w:rFonts w:ascii="Times New Roman" w:hAnsi="Times New Roman"/>
          <w:bCs/>
          <w:iCs/>
          <w:sz w:val="24"/>
          <w:szCs w:val="24"/>
        </w:rPr>
        <w:t>Imunološkom zavodu potrebni su za početak revitalizacije proizvodnje proizvodni prostori i suvremena oprema usklađeni s DPP u farmaceutskom poslovanju. Trenutne slabosti Imunološkog zavoda, taksativno nabrojene su neodgovarajuća postojeća infrastruktura i radni prostor, činjenica da se proizvodni poslovni procesi nisu provodili godinama, za pokretanje proizvodnje potrebna su znatna financijska sredstva i implementacija nove organizacijske strukture, Centar za istraživanje organizacijski je izdvojen iz Imunološkog zavoda, za planirane proizvodne aktivnosti postoji nedostatak stručnog kadra, što prati trenutačna neučinkovita organizacijska struktura.</w:t>
      </w:r>
    </w:p>
    <w:p w14:paraId="48AC35F3" w14:textId="3C031353" w:rsidR="00AE75CA" w:rsidRPr="00981FB0" w:rsidRDefault="00AE75CA">
      <w:pPr>
        <w:spacing w:line="360" w:lineRule="auto"/>
        <w:jc w:val="both"/>
        <w:rPr>
          <w:rFonts w:ascii="Times New Roman" w:hAnsi="Times New Roman"/>
          <w:bCs/>
          <w:iCs/>
          <w:sz w:val="24"/>
          <w:szCs w:val="24"/>
        </w:rPr>
      </w:pPr>
      <w:r w:rsidRPr="00981FB0">
        <w:rPr>
          <w:rFonts w:ascii="Times New Roman" w:hAnsi="Times New Roman"/>
          <w:bCs/>
          <w:iCs/>
          <w:sz w:val="24"/>
          <w:szCs w:val="24"/>
        </w:rPr>
        <w:t>Postojeći broj radnika, kao niti kadrovska struktura, odnosno razina obrazovanja radnika u pojedinim ustrojstvenim jedinicama nije odgovarajući za provođenje aktivnosti sukladno pravilima DPP-a te je stoga potrebno predvidjeti edukaciju i zapošljavanje novih stručnjaka kako bi se omogućila proizvodnja i kontrola kvalitete v</w:t>
      </w:r>
      <w:r w:rsidR="00111DF1" w:rsidRPr="00981FB0">
        <w:rPr>
          <w:rFonts w:ascii="Times New Roman" w:hAnsi="Times New Roman"/>
          <w:bCs/>
          <w:iCs/>
          <w:sz w:val="24"/>
          <w:szCs w:val="24"/>
        </w:rPr>
        <w:t>irusnih cjepiva, krvnih derivata</w:t>
      </w:r>
      <w:r w:rsidRPr="00981FB0">
        <w:rPr>
          <w:rFonts w:ascii="Times New Roman" w:hAnsi="Times New Roman"/>
          <w:bCs/>
          <w:iCs/>
          <w:sz w:val="24"/>
          <w:szCs w:val="24"/>
        </w:rPr>
        <w:t xml:space="preserve"> i antiseruma s punim kapacitetom u novosagrađenim proizvodnim pogonima te kako bi se proširila postojeća jezgra stručnjaka, a što je neophodno za prelazak proizvodnje u nove pogone.</w:t>
      </w:r>
    </w:p>
    <w:p w14:paraId="119E795B" w14:textId="77777777" w:rsidR="00AE75CA" w:rsidRPr="00981FB0" w:rsidRDefault="00AE75CA">
      <w:pPr>
        <w:spacing w:line="360" w:lineRule="auto"/>
        <w:jc w:val="both"/>
        <w:rPr>
          <w:rFonts w:ascii="Times New Roman" w:hAnsi="Times New Roman"/>
          <w:bCs/>
          <w:iCs/>
          <w:sz w:val="24"/>
          <w:szCs w:val="24"/>
        </w:rPr>
      </w:pPr>
      <w:r w:rsidRPr="00981FB0">
        <w:rPr>
          <w:rFonts w:ascii="Times New Roman" w:hAnsi="Times New Roman"/>
          <w:bCs/>
          <w:iCs/>
          <w:sz w:val="24"/>
          <w:szCs w:val="24"/>
        </w:rPr>
        <w:t>Pretpostavljeni broj radnika dovoljan za rad u novoj tvornici kretao bi se oko 220, ako se implementiraju unapređenja i automatizacija poslovnih i proizvodnih procesa. S tim u vezi, potrebno je postupno utvrditi novu organizaciju rada Ustanove.</w:t>
      </w:r>
    </w:p>
    <w:p w14:paraId="07A255E1" w14:textId="77777777" w:rsidR="00AE75CA" w:rsidRPr="00981FB0" w:rsidRDefault="00AE75CA">
      <w:pPr>
        <w:spacing w:line="360" w:lineRule="auto"/>
        <w:jc w:val="both"/>
        <w:rPr>
          <w:rFonts w:ascii="Times New Roman" w:hAnsi="Times New Roman"/>
          <w:bCs/>
          <w:iCs/>
          <w:sz w:val="24"/>
          <w:szCs w:val="24"/>
        </w:rPr>
      </w:pPr>
      <w:r w:rsidRPr="00981FB0">
        <w:rPr>
          <w:rFonts w:ascii="Times New Roman" w:hAnsi="Times New Roman"/>
          <w:bCs/>
          <w:iCs/>
          <w:sz w:val="24"/>
          <w:szCs w:val="24"/>
        </w:rPr>
        <w:t>Za provođenje aktivnosti vezanih uz istraživanje i razvoj proizvoda planira se vratiti u organizacijsku strukturu Ustanove znanstvene istraživače Centra za istraživanje i prijenos znanja u biotehnologiji Sveučilišta u Zagrebu.</w:t>
      </w:r>
    </w:p>
    <w:p w14:paraId="44544F12" w14:textId="34CF282A" w:rsidR="00652214" w:rsidRPr="00981FB0" w:rsidRDefault="00652214">
      <w:pPr>
        <w:spacing w:line="360" w:lineRule="auto"/>
        <w:jc w:val="both"/>
        <w:rPr>
          <w:rFonts w:ascii="Times New Roman" w:hAnsi="Times New Roman"/>
          <w:bCs/>
          <w:sz w:val="24"/>
          <w:szCs w:val="24"/>
        </w:rPr>
      </w:pPr>
      <w:r w:rsidRPr="00981FB0">
        <w:rPr>
          <w:rFonts w:ascii="Times New Roman" w:hAnsi="Times New Roman"/>
          <w:bCs/>
          <w:sz w:val="24"/>
          <w:szCs w:val="24"/>
        </w:rPr>
        <w:t xml:space="preserve">Ustanova je zadržala jedinstvenu ekspertizu u proizvodnji kompleksnih farmaceutskih proizvoda (stručnjaci), a </w:t>
      </w:r>
      <w:r w:rsidR="000E19D7">
        <w:rPr>
          <w:rFonts w:ascii="Times New Roman" w:hAnsi="Times New Roman"/>
          <w:bCs/>
          <w:sz w:val="24"/>
          <w:szCs w:val="24"/>
        </w:rPr>
        <w:t>RH</w:t>
      </w:r>
      <w:r w:rsidRPr="00981FB0">
        <w:rPr>
          <w:rFonts w:ascii="Times New Roman" w:hAnsi="Times New Roman"/>
          <w:bCs/>
          <w:sz w:val="24"/>
          <w:szCs w:val="24"/>
        </w:rPr>
        <w:t xml:space="preserve"> materijalnu bazu za takvu proizvodnju (vrijedni matični </w:t>
      </w:r>
      <w:r w:rsidR="000E19D7">
        <w:rPr>
          <w:rFonts w:ascii="Times New Roman" w:hAnsi="Times New Roman"/>
          <w:bCs/>
          <w:sz w:val="24"/>
          <w:szCs w:val="24"/>
        </w:rPr>
        <w:t>sojevi virusa), pa RH</w:t>
      </w:r>
      <w:r w:rsidRPr="00981FB0">
        <w:rPr>
          <w:rFonts w:ascii="Times New Roman" w:hAnsi="Times New Roman"/>
          <w:bCs/>
          <w:sz w:val="24"/>
          <w:szCs w:val="24"/>
        </w:rPr>
        <w:t xml:space="preserve"> ima preduvjete za pokretanje proizvodnje jedinstvenih imunoloških lijekova traženih na svjetskom tržištu.</w:t>
      </w:r>
    </w:p>
    <w:p w14:paraId="716A2D51" w14:textId="50368D91" w:rsidR="00652214" w:rsidRPr="00981FB0" w:rsidRDefault="00652214">
      <w:pPr>
        <w:spacing w:line="360" w:lineRule="auto"/>
        <w:jc w:val="both"/>
        <w:rPr>
          <w:rFonts w:ascii="Times New Roman" w:hAnsi="Times New Roman"/>
          <w:bCs/>
          <w:sz w:val="24"/>
          <w:szCs w:val="24"/>
        </w:rPr>
      </w:pPr>
      <w:r w:rsidRPr="00981FB0">
        <w:rPr>
          <w:rFonts w:ascii="Times New Roman" w:hAnsi="Times New Roman"/>
          <w:bCs/>
          <w:sz w:val="24"/>
          <w:szCs w:val="24"/>
        </w:rPr>
        <w:t>U Ustanovi Imunološki zavod osiguran je kontinuitet poslovanja i ima sve glavne pretposta</w:t>
      </w:r>
      <w:r w:rsidR="00EA7B4B" w:rsidRPr="00981FB0">
        <w:rPr>
          <w:rFonts w:ascii="Times New Roman" w:hAnsi="Times New Roman"/>
          <w:bCs/>
          <w:sz w:val="24"/>
          <w:szCs w:val="24"/>
        </w:rPr>
        <w:t>vke za dalji razvoj: eksperte s</w:t>
      </w:r>
      <w:r w:rsidRPr="00981FB0">
        <w:rPr>
          <w:rFonts w:ascii="Times New Roman" w:hAnsi="Times New Roman"/>
          <w:bCs/>
          <w:sz w:val="24"/>
          <w:szCs w:val="24"/>
        </w:rPr>
        <w:t xml:space="preserve"> jedinstvenim znanjima na području proizvodnje virusnih cjepiva i drugim područjima, regulatornu dokumentaciju, procedure usklađene s DPP (Dobrom proizvođačkom praksom) i osnovnu opremu.</w:t>
      </w:r>
    </w:p>
    <w:p w14:paraId="11597D15" w14:textId="77777777" w:rsidR="00652214" w:rsidRPr="00981FB0" w:rsidRDefault="00652214">
      <w:pPr>
        <w:spacing w:line="360" w:lineRule="auto"/>
        <w:jc w:val="both"/>
        <w:rPr>
          <w:rFonts w:ascii="Times New Roman" w:hAnsi="Times New Roman"/>
          <w:bCs/>
          <w:sz w:val="24"/>
          <w:szCs w:val="24"/>
        </w:rPr>
      </w:pPr>
      <w:r w:rsidRPr="00981FB0">
        <w:rPr>
          <w:rFonts w:ascii="Times New Roman" w:hAnsi="Times New Roman"/>
          <w:bCs/>
          <w:sz w:val="24"/>
          <w:szCs w:val="24"/>
        </w:rPr>
        <w:t>Imunološki zavod (ustanova) posjeduje dozvolu za obavljanje prometa na veliko lijekovima, koja obuhvaća djelatnosti nabavljanja, čuvanja, isporučivanja i izvoza lijekova, odnosno status veleprodaje lijekova (osobito važni lijekovi iz ljudske krvi ili ljudske plazme, imunološki lijekovi, lijekovi koji zahtijevaju hladni lanac čuvanja te cjepiva), kao i proizvodne dozvole za dijelove proizvodnje za gotove proizvode (cjepivo protiv Morbila, cjepivo protiv Rubele, cjepivo protiv Morbila i Rubele): vanjsko pakiranje, provjera kakvoće, puštanje serije lijeka u promet (sterilni i biološki lijekovi), skladištenje i isporučivanje, te za djelatne tvari virusnih antigena (Virus morbila, soj Edmonston-Zagreb (živi, atenuirani) u obliku KVP-a virusa morbila; Virus rubele, soj RA27/3 (živi, atenuirani) u obliku KVP-a virusa rubele): vanjsko pakiranje, provjera kakvoće, skladištenje i distribucija.</w:t>
      </w:r>
    </w:p>
    <w:p w14:paraId="31203D76" w14:textId="77777777" w:rsidR="00652214" w:rsidRPr="00981FB0" w:rsidRDefault="00652214">
      <w:pPr>
        <w:spacing w:line="360" w:lineRule="auto"/>
        <w:jc w:val="both"/>
        <w:rPr>
          <w:rFonts w:ascii="Times New Roman" w:hAnsi="Times New Roman"/>
          <w:bCs/>
          <w:sz w:val="24"/>
          <w:szCs w:val="24"/>
        </w:rPr>
      </w:pPr>
      <w:r w:rsidRPr="00981FB0">
        <w:rPr>
          <w:rFonts w:ascii="Times New Roman" w:hAnsi="Times New Roman"/>
          <w:bCs/>
          <w:sz w:val="24"/>
          <w:szCs w:val="24"/>
        </w:rPr>
        <w:t>Rješenjem državnog regulatornog tijela, utvrđuje se da Imunološki zavod (ustanova) kao proizvođač ispunjava uvjete o provođenju dobre proizvođačke prakse (DPP) za djelatnost zaprimanja, čuvanja i isporučivanja ljudske plazme.</w:t>
      </w:r>
    </w:p>
    <w:p w14:paraId="3CE29F80" w14:textId="77777777" w:rsidR="00652214" w:rsidRPr="00981FB0" w:rsidRDefault="00652214">
      <w:pPr>
        <w:spacing w:line="360" w:lineRule="auto"/>
        <w:jc w:val="both"/>
        <w:rPr>
          <w:rFonts w:ascii="Times New Roman" w:hAnsi="Times New Roman"/>
          <w:bCs/>
          <w:sz w:val="24"/>
          <w:szCs w:val="24"/>
        </w:rPr>
      </w:pPr>
      <w:r w:rsidRPr="00981FB0">
        <w:rPr>
          <w:rFonts w:ascii="Times New Roman" w:hAnsi="Times New Roman"/>
          <w:bCs/>
          <w:sz w:val="24"/>
          <w:szCs w:val="24"/>
        </w:rPr>
        <w:t>Imunološki zavod (ustanova) je upisana u Upisnik odobrenih uzgajivača, dobavljača i korisnika, pravnih ili fizičkih osoba odobrenih za rad na izoliranim organima, tkivima i trupovima u tu svrhu usmrćenih životinja te pravnih ili fizičkih osoba odobrenih za korištenje životinja za proizvodnju bioloških pripravaka.</w:t>
      </w:r>
    </w:p>
    <w:p w14:paraId="68CB78DF" w14:textId="38CDD9F3" w:rsidR="00652214" w:rsidRPr="00981FB0" w:rsidRDefault="00652214" w:rsidP="004D1699">
      <w:pPr>
        <w:spacing w:line="360" w:lineRule="auto"/>
        <w:jc w:val="both"/>
        <w:rPr>
          <w:rFonts w:ascii="Times New Roman" w:hAnsi="Times New Roman"/>
          <w:sz w:val="24"/>
          <w:szCs w:val="24"/>
        </w:rPr>
      </w:pPr>
      <w:r w:rsidRPr="00981FB0">
        <w:rPr>
          <w:rFonts w:ascii="Times New Roman" w:hAnsi="Times New Roman"/>
          <w:sz w:val="24"/>
          <w:szCs w:val="24"/>
        </w:rPr>
        <w:t>S obzirom da Imunološki zavod (ustanova) ima proizvodnu dozvolu za pojedine dijelove proizvodnje virusnih cjepiva, potvrdu o provođenju dobre proizvođačke prakse, koja se odnosi na cjepivo protiv morbila, cjepivo protiv rubele i cjepivo protiv morbila i rubele, djelatnu tvar virusa morbila, djelatnu tvar virusa rubele, te rješenje o upisu u očevidnik proizvođača, uvoznika i veleprodaje djelatnih tvari, postoje pretpostavke za ponovno pokretanje proizvodnje i kontrole virusnih cjepiva.</w:t>
      </w:r>
    </w:p>
    <w:p w14:paraId="60E8E132" w14:textId="77777777" w:rsidR="00652214" w:rsidRPr="00981FB0" w:rsidRDefault="00652214" w:rsidP="004D1699">
      <w:pPr>
        <w:spacing w:line="360" w:lineRule="auto"/>
        <w:jc w:val="both"/>
        <w:rPr>
          <w:rFonts w:ascii="Times New Roman" w:hAnsi="Times New Roman"/>
          <w:sz w:val="24"/>
          <w:szCs w:val="24"/>
        </w:rPr>
      </w:pPr>
      <w:r w:rsidRPr="00981FB0">
        <w:rPr>
          <w:rFonts w:ascii="Times New Roman" w:hAnsi="Times New Roman"/>
          <w:sz w:val="24"/>
          <w:szCs w:val="24"/>
        </w:rPr>
        <w:t xml:space="preserve">Za provođenje aktivnosti vezanih uz istraživanje i razvoj proizvoda planira se što prije vratiti u organizacijsku strukturu Ustanove znanstvene istraživače Centra za istraživanje i prijenos znanja u biotehnologiji Sveučilišta u Zagrebu, prije radnici Odjela za istraživanje i razvoj Društva, potrebnih za razvoj novih tehnologija proizvodnje cjepiva. </w:t>
      </w:r>
    </w:p>
    <w:p w14:paraId="6114215D" w14:textId="77777777" w:rsidR="00652214" w:rsidRPr="00981FB0" w:rsidRDefault="00652214" w:rsidP="004D1699">
      <w:pPr>
        <w:spacing w:line="360" w:lineRule="auto"/>
        <w:jc w:val="both"/>
        <w:rPr>
          <w:rFonts w:ascii="Times New Roman" w:hAnsi="Times New Roman"/>
          <w:sz w:val="24"/>
          <w:szCs w:val="24"/>
        </w:rPr>
      </w:pPr>
      <w:r w:rsidRPr="00981FB0">
        <w:rPr>
          <w:rFonts w:ascii="Times New Roman" w:hAnsi="Times New Roman"/>
          <w:sz w:val="24"/>
          <w:szCs w:val="24"/>
        </w:rPr>
        <w:t>Kako Ustanova ima dozvolu za obavljanje pokusa na životinjama (proizvodnja životinjske krvi i konjske hiperimune plazme na otrov europskih zmija) i dozvolu za uzgoj (nastambe za životinje su registrirane), postoje osnovni preduvjeti da se u sklopu nove tvornice izgradi pogon za preradu hiperimune konjske plazme, kao zaokružena cjelina na jednoj lokaciji, na kojoj bi se odvijala proizvodnja hiperimune plazme, prerada, punjenje i opremanje.</w:t>
      </w:r>
    </w:p>
    <w:p w14:paraId="5C50E3B2" w14:textId="4C2F1E36" w:rsidR="00652214" w:rsidRPr="00981FB0" w:rsidRDefault="00652214" w:rsidP="004D1699">
      <w:pPr>
        <w:spacing w:line="360" w:lineRule="auto"/>
        <w:jc w:val="both"/>
        <w:rPr>
          <w:rFonts w:ascii="Times New Roman" w:hAnsi="Times New Roman"/>
          <w:sz w:val="24"/>
          <w:szCs w:val="24"/>
        </w:rPr>
      </w:pPr>
      <w:r w:rsidRPr="00981FB0">
        <w:rPr>
          <w:rFonts w:ascii="Times New Roman" w:hAnsi="Times New Roman"/>
          <w:sz w:val="24"/>
          <w:szCs w:val="24"/>
        </w:rPr>
        <w:t xml:space="preserve">Za realizaciju revitalizacije proizvodnje Imunološkog zavoda </w:t>
      </w:r>
      <w:r w:rsidR="00F1700C" w:rsidRPr="00981FB0">
        <w:rPr>
          <w:rFonts w:ascii="Times New Roman" w:hAnsi="Times New Roman"/>
          <w:sz w:val="24"/>
          <w:szCs w:val="24"/>
        </w:rPr>
        <w:t xml:space="preserve">planirano je </w:t>
      </w:r>
      <w:r w:rsidRPr="00981FB0">
        <w:rPr>
          <w:rFonts w:ascii="Times New Roman" w:hAnsi="Times New Roman"/>
          <w:sz w:val="24"/>
          <w:szCs w:val="24"/>
        </w:rPr>
        <w:t xml:space="preserve">usporedno provesti aktivnosti: </w:t>
      </w:r>
    </w:p>
    <w:p w14:paraId="263C079F" w14:textId="77777777" w:rsidR="00652214" w:rsidRPr="00981FB0" w:rsidRDefault="00652214" w:rsidP="004D1699">
      <w:pPr>
        <w:spacing w:line="360" w:lineRule="auto"/>
        <w:jc w:val="both"/>
        <w:rPr>
          <w:rFonts w:ascii="Times New Roman" w:hAnsi="Times New Roman"/>
          <w:sz w:val="24"/>
          <w:szCs w:val="24"/>
        </w:rPr>
      </w:pPr>
      <w:r w:rsidRPr="00981FB0">
        <w:rPr>
          <w:rFonts w:ascii="Times New Roman" w:hAnsi="Times New Roman"/>
          <w:sz w:val="24"/>
          <w:szCs w:val="24"/>
        </w:rPr>
        <w:t>•</w:t>
      </w:r>
      <w:r w:rsidRPr="00981FB0">
        <w:rPr>
          <w:rFonts w:ascii="Times New Roman" w:hAnsi="Times New Roman"/>
          <w:sz w:val="24"/>
          <w:szCs w:val="24"/>
        </w:rPr>
        <w:tab/>
        <w:t xml:space="preserve">riješiti dualitet Ustanove i Društva (međuresorna ministarstva) </w:t>
      </w:r>
    </w:p>
    <w:p w14:paraId="67FD1E13" w14:textId="77777777" w:rsidR="00652214" w:rsidRPr="00981FB0" w:rsidRDefault="00652214" w:rsidP="004D1699">
      <w:pPr>
        <w:spacing w:line="360" w:lineRule="auto"/>
        <w:jc w:val="both"/>
        <w:rPr>
          <w:rFonts w:ascii="Times New Roman" w:hAnsi="Times New Roman"/>
          <w:sz w:val="24"/>
          <w:szCs w:val="24"/>
        </w:rPr>
      </w:pPr>
      <w:r w:rsidRPr="00981FB0">
        <w:rPr>
          <w:rFonts w:ascii="Times New Roman" w:hAnsi="Times New Roman"/>
          <w:sz w:val="24"/>
          <w:szCs w:val="24"/>
        </w:rPr>
        <w:t>•</w:t>
      </w:r>
      <w:r w:rsidRPr="00981FB0">
        <w:rPr>
          <w:rFonts w:ascii="Times New Roman" w:hAnsi="Times New Roman"/>
          <w:sz w:val="24"/>
          <w:szCs w:val="24"/>
        </w:rPr>
        <w:tab/>
        <w:t>uskladiti dokumentaciju o lijekovima s važećom regulativom</w:t>
      </w:r>
    </w:p>
    <w:p w14:paraId="7477AB65" w14:textId="77777777" w:rsidR="00652214" w:rsidRPr="00981FB0" w:rsidRDefault="00652214" w:rsidP="004D1699">
      <w:pPr>
        <w:spacing w:line="360" w:lineRule="auto"/>
        <w:jc w:val="both"/>
        <w:rPr>
          <w:rFonts w:ascii="Times New Roman" w:hAnsi="Times New Roman"/>
          <w:sz w:val="24"/>
          <w:szCs w:val="24"/>
        </w:rPr>
      </w:pPr>
      <w:r w:rsidRPr="00981FB0">
        <w:rPr>
          <w:rFonts w:ascii="Times New Roman" w:hAnsi="Times New Roman"/>
          <w:sz w:val="24"/>
          <w:szCs w:val="24"/>
        </w:rPr>
        <w:t>•</w:t>
      </w:r>
      <w:r w:rsidRPr="00981FB0">
        <w:rPr>
          <w:rFonts w:ascii="Times New Roman" w:hAnsi="Times New Roman"/>
          <w:sz w:val="24"/>
          <w:szCs w:val="24"/>
        </w:rPr>
        <w:tab/>
        <w:t xml:space="preserve">operacionalizirati kontakte sa WHO, odnosno UNICEF-om </w:t>
      </w:r>
    </w:p>
    <w:p w14:paraId="2DF7427F" w14:textId="77777777" w:rsidR="00652214" w:rsidRPr="00981FB0" w:rsidRDefault="00652214" w:rsidP="004D1699">
      <w:pPr>
        <w:spacing w:line="360" w:lineRule="auto"/>
        <w:jc w:val="both"/>
        <w:rPr>
          <w:rFonts w:ascii="Times New Roman" w:hAnsi="Times New Roman"/>
          <w:sz w:val="24"/>
          <w:szCs w:val="24"/>
        </w:rPr>
      </w:pPr>
      <w:r w:rsidRPr="00981FB0">
        <w:rPr>
          <w:rFonts w:ascii="Times New Roman" w:hAnsi="Times New Roman"/>
          <w:sz w:val="24"/>
          <w:szCs w:val="24"/>
        </w:rPr>
        <w:t>•</w:t>
      </w:r>
      <w:r w:rsidRPr="00981FB0">
        <w:rPr>
          <w:rFonts w:ascii="Times New Roman" w:hAnsi="Times New Roman"/>
          <w:sz w:val="24"/>
          <w:szCs w:val="24"/>
        </w:rPr>
        <w:tab/>
        <w:t xml:space="preserve">pokrenuti potrebne edukacije zaposlenih u vezi regulatornih zahtjeva za pokretanje nove proizvodnje </w:t>
      </w:r>
    </w:p>
    <w:p w14:paraId="01BEBEE8" w14:textId="77777777" w:rsidR="00652214" w:rsidRPr="00981FB0" w:rsidRDefault="00652214" w:rsidP="004D1699">
      <w:pPr>
        <w:spacing w:line="360" w:lineRule="auto"/>
        <w:jc w:val="both"/>
        <w:rPr>
          <w:rFonts w:ascii="Times New Roman" w:hAnsi="Times New Roman"/>
          <w:sz w:val="24"/>
          <w:szCs w:val="24"/>
        </w:rPr>
      </w:pPr>
      <w:r w:rsidRPr="00981FB0">
        <w:rPr>
          <w:rFonts w:ascii="Times New Roman" w:hAnsi="Times New Roman"/>
          <w:sz w:val="24"/>
          <w:szCs w:val="24"/>
        </w:rPr>
        <w:t>•</w:t>
      </w:r>
      <w:r w:rsidRPr="00981FB0">
        <w:rPr>
          <w:rFonts w:ascii="Times New Roman" w:hAnsi="Times New Roman"/>
          <w:sz w:val="24"/>
          <w:szCs w:val="24"/>
        </w:rPr>
        <w:tab/>
        <w:t>ciljano popunjavati kadrovsku strukturu</w:t>
      </w:r>
    </w:p>
    <w:p w14:paraId="0DAE89AD" w14:textId="77777777" w:rsidR="00652214" w:rsidRPr="00981FB0" w:rsidRDefault="00652214" w:rsidP="004D1699">
      <w:pPr>
        <w:spacing w:line="360" w:lineRule="auto"/>
        <w:jc w:val="both"/>
        <w:rPr>
          <w:rFonts w:ascii="Times New Roman" w:hAnsi="Times New Roman"/>
          <w:sz w:val="24"/>
          <w:szCs w:val="24"/>
        </w:rPr>
      </w:pPr>
      <w:r w:rsidRPr="00981FB0">
        <w:rPr>
          <w:rFonts w:ascii="Times New Roman" w:hAnsi="Times New Roman"/>
          <w:sz w:val="24"/>
          <w:szCs w:val="24"/>
        </w:rPr>
        <w:t>•</w:t>
      </w:r>
      <w:r w:rsidRPr="00981FB0">
        <w:rPr>
          <w:rFonts w:ascii="Times New Roman" w:hAnsi="Times New Roman"/>
          <w:sz w:val="24"/>
          <w:szCs w:val="24"/>
        </w:rPr>
        <w:tab/>
        <w:t xml:space="preserve">završiti proces osnivanja Veterinarske službe unutar Ustanove, u cilju nesmetanog nabavljanja i administriranja veterinarsko medicinskih proizvoda </w:t>
      </w:r>
    </w:p>
    <w:p w14:paraId="7BE45896" w14:textId="77777777" w:rsidR="00652214" w:rsidRPr="00981FB0" w:rsidRDefault="00652214" w:rsidP="004D1699">
      <w:pPr>
        <w:spacing w:line="360" w:lineRule="auto"/>
        <w:jc w:val="both"/>
        <w:rPr>
          <w:rFonts w:ascii="Times New Roman" w:hAnsi="Times New Roman"/>
          <w:sz w:val="24"/>
          <w:szCs w:val="24"/>
        </w:rPr>
      </w:pPr>
      <w:r w:rsidRPr="00981FB0">
        <w:rPr>
          <w:rFonts w:ascii="Times New Roman" w:hAnsi="Times New Roman"/>
          <w:sz w:val="24"/>
          <w:szCs w:val="24"/>
        </w:rPr>
        <w:t>•</w:t>
      </w:r>
      <w:r w:rsidRPr="00981FB0">
        <w:rPr>
          <w:rFonts w:ascii="Times New Roman" w:hAnsi="Times New Roman"/>
          <w:sz w:val="24"/>
          <w:szCs w:val="24"/>
        </w:rPr>
        <w:tab/>
        <w:t>riješiti pitanje nadležnosti Centra za istraživanje i razvoj, ponovnim inkorporiranjem u organizacijsku strukturu Imunološkog zavoda</w:t>
      </w:r>
    </w:p>
    <w:p w14:paraId="02275FD1" w14:textId="77777777" w:rsidR="00652214" w:rsidRPr="00981FB0" w:rsidRDefault="00652214" w:rsidP="004D1699">
      <w:pPr>
        <w:spacing w:line="360" w:lineRule="auto"/>
        <w:jc w:val="both"/>
        <w:rPr>
          <w:rFonts w:ascii="Times New Roman" w:hAnsi="Times New Roman"/>
          <w:sz w:val="24"/>
          <w:szCs w:val="24"/>
        </w:rPr>
      </w:pPr>
      <w:r w:rsidRPr="00981FB0">
        <w:rPr>
          <w:rFonts w:ascii="Times New Roman" w:hAnsi="Times New Roman"/>
          <w:sz w:val="24"/>
          <w:szCs w:val="24"/>
        </w:rPr>
        <w:t>•</w:t>
      </w:r>
      <w:r w:rsidRPr="00981FB0">
        <w:rPr>
          <w:rFonts w:ascii="Times New Roman" w:hAnsi="Times New Roman"/>
          <w:sz w:val="24"/>
          <w:szCs w:val="24"/>
        </w:rPr>
        <w:tab/>
        <w:t>operativno usmjeriti komercijalne razgovore s potencijalnim partnerima i klijentima koji već dulje vrijeme iskazuju namjeru i potrebu poslovanja s Ustanovom</w:t>
      </w:r>
    </w:p>
    <w:p w14:paraId="3B938900" w14:textId="46A6DCC7" w:rsidR="00652214" w:rsidRPr="00981FB0" w:rsidRDefault="00652214" w:rsidP="004D1699">
      <w:pPr>
        <w:spacing w:line="360" w:lineRule="auto"/>
        <w:jc w:val="both"/>
        <w:rPr>
          <w:rFonts w:ascii="Times New Roman" w:hAnsi="Times New Roman"/>
          <w:sz w:val="24"/>
          <w:szCs w:val="24"/>
        </w:rPr>
      </w:pPr>
      <w:r w:rsidRPr="00981FB0">
        <w:rPr>
          <w:rFonts w:ascii="Times New Roman" w:hAnsi="Times New Roman"/>
          <w:sz w:val="24"/>
          <w:szCs w:val="24"/>
        </w:rPr>
        <w:t>•</w:t>
      </w:r>
      <w:r w:rsidRPr="00981FB0">
        <w:rPr>
          <w:rFonts w:ascii="Times New Roman" w:hAnsi="Times New Roman"/>
          <w:sz w:val="24"/>
          <w:szCs w:val="24"/>
        </w:rPr>
        <w:tab/>
        <w:t>izgraditi nove proizvodne pogone (kao osnovu maksimalno iskoristiti koncepcijski bubble dijagram pogona za proizvodnju nastao 2009. godine, tijekom izrade idejnog projekta)</w:t>
      </w:r>
    </w:p>
    <w:p w14:paraId="25FBA80F" w14:textId="0486CE3A" w:rsidR="00652214" w:rsidRPr="00981FB0" w:rsidRDefault="00652214" w:rsidP="004D1699">
      <w:pPr>
        <w:spacing w:line="360" w:lineRule="auto"/>
        <w:jc w:val="both"/>
        <w:rPr>
          <w:rFonts w:ascii="Times New Roman" w:hAnsi="Times New Roman"/>
          <w:sz w:val="24"/>
          <w:szCs w:val="24"/>
        </w:rPr>
      </w:pPr>
      <w:r w:rsidRPr="00981FB0">
        <w:rPr>
          <w:rFonts w:ascii="Times New Roman" w:hAnsi="Times New Roman"/>
          <w:sz w:val="24"/>
          <w:szCs w:val="24"/>
        </w:rPr>
        <w:t>•</w:t>
      </w:r>
      <w:r w:rsidRPr="00981FB0">
        <w:rPr>
          <w:rFonts w:ascii="Times New Roman" w:hAnsi="Times New Roman"/>
          <w:sz w:val="24"/>
          <w:szCs w:val="24"/>
        </w:rPr>
        <w:tab/>
        <w:t xml:space="preserve">dosljednom primjenom Nacionalnog plana i omogućavanjem plazmafereze u transfuzijskim centrima, povećati prikupljanje plazme na neophodnih 10-15 litara plazme na 1.000 stanovnika, kako bi se mogla ostvariti samodostatnost u </w:t>
      </w:r>
      <w:r w:rsidR="000E19D7">
        <w:rPr>
          <w:rFonts w:ascii="Times New Roman" w:hAnsi="Times New Roman"/>
          <w:sz w:val="24"/>
          <w:szCs w:val="24"/>
        </w:rPr>
        <w:t>RH</w:t>
      </w:r>
    </w:p>
    <w:p w14:paraId="426B16E0" w14:textId="664ACBE8" w:rsidR="00652214" w:rsidRPr="00981FB0" w:rsidRDefault="00652214" w:rsidP="004D1699">
      <w:pPr>
        <w:spacing w:line="360" w:lineRule="auto"/>
        <w:jc w:val="both"/>
        <w:rPr>
          <w:rFonts w:ascii="Times New Roman" w:hAnsi="Times New Roman"/>
          <w:sz w:val="24"/>
          <w:szCs w:val="24"/>
        </w:rPr>
      </w:pPr>
      <w:r w:rsidRPr="00981FB0">
        <w:rPr>
          <w:rFonts w:ascii="Times New Roman" w:hAnsi="Times New Roman"/>
          <w:sz w:val="24"/>
          <w:szCs w:val="24"/>
        </w:rPr>
        <w:t>•</w:t>
      </w:r>
      <w:r w:rsidRPr="00981FB0">
        <w:rPr>
          <w:rFonts w:ascii="Times New Roman" w:hAnsi="Times New Roman"/>
          <w:sz w:val="24"/>
          <w:szCs w:val="24"/>
        </w:rPr>
        <w:tab/>
        <w:t xml:space="preserve">urediti pravo korištenja matičnih sojeva virusa za potrebe proizvodnje s </w:t>
      </w:r>
      <w:r w:rsidR="000E19D7">
        <w:rPr>
          <w:rFonts w:ascii="Times New Roman" w:hAnsi="Times New Roman"/>
          <w:sz w:val="24"/>
          <w:szCs w:val="24"/>
        </w:rPr>
        <w:t>RH</w:t>
      </w:r>
      <w:r w:rsidRPr="00981FB0">
        <w:rPr>
          <w:rFonts w:ascii="Times New Roman" w:hAnsi="Times New Roman"/>
          <w:sz w:val="24"/>
          <w:szCs w:val="24"/>
        </w:rPr>
        <w:t xml:space="preserve"> u novoj tvornici </w:t>
      </w:r>
    </w:p>
    <w:p w14:paraId="6A51067C" w14:textId="77777777" w:rsidR="00D84C7D" w:rsidRPr="00981FB0" w:rsidRDefault="00D84C7D">
      <w:pPr>
        <w:spacing w:line="360" w:lineRule="auto"/>
        <w:jc w:val="both"/>
        <w:rPr>
          <w:rFonts w:ascii="Times New Roman" w:hAnsi="Times New Roman"/>
          <w:sz w:val="24"/>
          <w:szCs w:val="24"/>
        </w:rPr>
      </w:pPr>
    </w:p>
    <w:p w14:paraId="30EB2F2D" w14:textId="4EBF0F7E" w:rsidR="00AB3487" w:rsidRPr="00981FB0" w:rsidRDefault="00AB3487">
      <w:pPr>
        <w:spacing w:line="360" w:lineRule="auto"/>
        <w:jc w:val="both"/>
        <w:rPr>
          <w:rFonts w:ascii="Times New Roman" w:hAnsi="Times New Roman"/>
          <w:sz w:val="24"/>
          <w:szCs w:val="24"/>
        </w:rPr>
      </w:pPr>
      <w:r w:rsidRPr="00981FB0">
        <w:rPr>
          <w:rFonts w:ascii="Times New Roman" w:hAnsi="Times New Roman"/>
          <w:sz w:val="24"/>
          <w:szCs w:val="24"/>
        </w:rPr>
        <w:t>Za jačanje ove aktivnosti predviđena su sredstva iz E</w:t>
      </w:r>
      <w:r w:rsidR="000E19D7">
        <w:rPr>
          <w:rFonts w:ascii="Times New Roman" w:hAnsi="Times New Roman"/>
          <w:sz w:val="24"/>
          <w:szCs w:val="24"/>
        </w:rPr>
        <w:t>FRR</w:t>
      </w:r>
      <w:r w:rsidRPr="00981FB0">
        <w:rPr>
          <w:rFonts w:ascii="Times New Roman" w:hAnsi="Times New Roman"/>
          <w:sz w:val="24"/>
          <w:szCs w:val="24"/>
        </w:rPr>
        <w:t>-a u iznosu većem od 150 mil</w:t>
      </w:r>
      <w:r w:rsidR="000E19D7">
        <w:rPr>
          <w:rFonts w:ascii="Times New Roman" w:hAnsi="Times New Roman"/>
          <w:sz w:val="24"/>
          <w:szCs w:val="24"/>
        </w:rPr>
        <w:t>ijuna HRK</w:t>
      </w:r>
      <w:r w:rsidRPr="00981FB0">
        <w:rPr>
          <w:rFonts w:ascii="Times New Roman" w:hAnsi="Times New Roman"/>
          <w:sz w:val="24"/>
          <w:szCs w:val="24"/>
        </w:rPr>
        <w:t>.</w:t>
      </w:r>
    </w:p>
    <w:p w14:paraId="437C4368" w14:textId="77777777" w:rsidR="00D84C7D" w:rsidRPr="00981FB0" w:rsidRDefault="00D84C7D">
      <w:pPr>
        <w:spacing w:line="360" w:lineRule="auto"/>
        <w:jc w:val="both"/>
        <w:rPr>
          <w:rFonts w:ascii="Times New Roman" w:hAnsi="Times New Roman"/>
          <w:sz w:val="24"/>
          <w:szCs w:val="24"/>
        </w:rPr>
      </w:pPr>
    </w:p>
    <w:p w14:paraId="2A8120BB" w14:textId="4E7502FD" w:rsidR="00AB3487" w:rsidRPr="00981FB0" w:rsidRDefault="00AB3487">
      <w:pPr>
        <w:spacing w:line="360" w:lineRule="auto"/>
        <w:jc w:val="both"/>
        <w:rPr>
          <w:rFonts w:ascii="Times New Roman" w:hAnsi="Times New Roman"/>
          <w:sz w:val="24"/>
          <w:szCs w:val="24"/>
          <w:u w:val="single"/>
        </w:rPr>
      </w:pPr>
    </w:p>
    <w:p w14:paraId="12DC273D" w14:textId="5746C605" w:rsidR="00AB3487" w:rsidRPr="00981FB0" w:rsidRDefault="00CA7C82">
      <w:pPr>
        <w:pStyle w:val="ListParagraph"/>
        <w:numPr>
          <w:ilvl w:val="0"/>
          <w:numId w:val="7"/>
        </w:numPr>
        <w:spacing w:line="360" w:lineRule="auto"/>
        <w:jc w:val="both"/>
        <w:rPr>
          <w:rFonts w:ascii="Times New Roman" w:hAnsi="Times New Roman"/>
          <w:b/>
          <w:sz w:val="24"/>
          <w:szCs w:val="24"/>
          <w:u w:val="single"/>
        </w:rPr>
      </w:pPr>
      <w:r w:rsidRPr="00981FB0">
        <w:rPr>
          <w:rFonts w:ascii="Times New Roman" w:hAnsi="Times New Roman"/>
          <w:b/>
          <w:sz w:val="24"/>
          <w:szCs w:val="24"/>
          <w:u w:val="single"/>
        </w:rPr>
        <w:t xml:space="preserve">IZAZOV: </w:t>
      </w:r>
      <w:r w:rsidR="00AB3487" w:rsidRPr="00981FB0">
        <w:rPr>
          <w:rFonts w:ascii="Times New Roman" w:hAnsi="Times New Roman"/>
          <w:b/>
          <w:sz w:val="24"/>
          <w:szCs w:val="24"/>
          <w:u w:val="single"/>
        </w:rPr>
        <w:t>POBOLJŠANJE UVJETA ZA PRUŽANJE PEDIJATRIJSKE SKRBI NA TERCIJARNOJ RAZINI NA PODRUČJU RH UZ ISTOVREMENU FUNKCIONALNU INTEGRACIJU PEDIJATRIJSKIH I GINEKOLOŠKIH KLINIČKIH DJELATNOSTI U ZAGREBU</w:t>
      </w:r>
    </w:p>
    <w:p w14:paraId="40C7E8F0" w14:textId="77777777" w:rsidR="00AB3487" w:rsidRPr="00981FB0" w:rsidRDefault="00AB3487" w:rsidP="004D1699">
      <w:pPr>
        <w:spacing w:line="360" w:lineRule="auto"/>
        <w:jc w:val="both"/>
        <w:rPr>
          <w:rFonts w:ascii="Times New Roman" w:hAnsi="Times New Roman"/>
          <w:b/>
          <w:color w:val="00B050"/>
          <w:sz w:val="24"/>
          <w:szCs w:val="24"/>
        </w:rPr>
      </w:pPr>
    </w:p>
    <w:p w14:paraId="220D3D1C" w14:textId="48234ADD" w:rsidR="00AB3487" w:rsidRPr="00981FB0" w:rsidRDefault="00AB3487" w:rsidP="004D1699">
      <w:pPr>
        <w:spacing w:line="360" w:lineRule="auto"/>
        <w:jc w:val="both"/>
        <w:rPr>
          <w:rFonts w:ascii="Times New Roman" w:hAnsi="Times New Roman"/>
          <w:sz w:val="24"/>
          <w:szCs w:val="24"/>
        </w:rPr>
      </w:pPr>
      <w:r w:rsidRPr="00981FB0">
        <w:rPr>
          <w:rFonts w:ascii="Times New Roman" w:hAnsi="Times New Roman"/>
          <w:sz w:val="24"/>
          <w:szCs w:val="24"/>
        </w:rPr>
        <w:t>Posebnu pozornost potrebno je usmjeriti na pružanje zdravstvene skrbi svim ranjivi</w:t>
      </w:r>
      <w:r w:rsidR="004B30C9" w:rsidRPr="00981FB0">
        <w:rPr>
          <w:rFonts w:ascii="Times New Roman" w:hAnsi="Times New Roman"/>
          <w:sz w:val="24"/>
          <w:szCs w:val="24"/>
        </w:rPr>
        <w:t>m</w:t>
      </w:r>
      <w:r w:rsidRPr="00981FB0">
        <w:rPr>
          <w:rFonts w:ascii="Times New Roman" w:hAnsi="Times New Roman"/>
          <w:sz w:val="24"/>
          <w:szCs w:val="24"/>
        </w:rPr>
        <w:t xml:space="preserve"> skupinama u RH što se posebno odnosi na djecu, kao najranjiviju skupinu stanovništva  za čije liječenje, trenutno i u postojećim okolnostima, ne postoji zadovoljavajuća infrastruktura, a posljedično niti medicinsko-tehnička oprema najviše tehnologije.</w:t>
      </w:r>
    </w:p>
    <w:p w14:paraId="579FA211" w14:textId="77777777" w:rsidR="00D84C7D" w:rsidRPr="00981FB0" w:rsidRDefault="00D84C7D">
      <w:pPr>
        <w:spacing w:line="360" w:lineRule="auto"/>
        <w:jc w:val="both"/>
        <w:rPr>
          <w:rFonts w:ascii="Times New Roman" w:hAnsi="Times New Roman"/>
          <w:b/>
          <w:sz w:val="24"/>
          <w:szCs w:val="24"/>
        </w:rPr>
      </w:pPr>
    </w:p>
    <w:p w14:paraId="11272CA0" w14:textId="68A9DD67" w:rsidR="00AB3487" w:rsidRPr="00981FB0" w:rsidRDefault="00AB3487">
      <w:pPr>
        <w:spacing w:line="360" w:lineRule="auto"/>
        <w:jc w:val="both"/>
        <w:rPr>
          <w:rFonts w:ascii="Times New Roman" w:hAnsi="Times New Roman"/>
          <w:b/>
          <w:sz w:val="24"/>
          <w:szCs w:val="24"/>
        </w:rPr>
      </w:pPr>
      <w:r w:rsidRPr="00981FB0">
        <w:rPr>
          <w:rFonts w:ascii="Times New Roman" w:hAnsi="Times New Roman"/>
          <w:b/>
          <w:sz w:val="24"/>
          <w:szCs w:val="24"/>
        </w:rPr>
        <w:t>Ad 8. NAČIN RJEŠAVANJA IZAZOVA</w:t>
      </w:r>
    </w:p>
    <w:p w14:paraId="6360B719" w14:textId="5B89D68E" w:rsidR="00AB3487" w:rsidRPr="00981FB0" w:rsidRDefault="00AB3487">
      <w:pPr>
        <w:spacing w:line="360" w:lineRule="auto"/>
        <w:jc w:val="both"/>
        <w:rPr>
          <w:rFonts w:ascii="Times New Roman" w:hAnsi="Times New Roman"/>
          <w:sz w:val="24"/>
          <w:szCs w:val="24"/>
        </w:rPr>
      </w:pPr>
      <w:r w:rsidRPr="00981FB0">
        <w:rPr>
          <w:rFonts w:ascii="Times New Roman" w:hAnsi="Times New Roman"/>
          <w:sz w:val="24"/>
          <w:szCs w:val="24"/>
        </w:rPr>
        <w:t>Pružanje najsloženijih oblika liječenja pedijatrijske populacije provodi se u Zagrebu. Središnja bolnica specijalizirana za liječenje djece jest Klinika za dječje bolesti Zagreb (</w:t>
      </w:r>
      <w:r w:rsidR="0018174F" w:rsidRPr="00981FB0">
        <w:rPr>
          <w:rFonts w:ascii="Times New Roman" w:hAnsi="Times New Roman"/>
          <w:sz w:val="24"/>
          <w:szCs w:val="24"/>
        </w:rPr>
        <w:t xml:space="preserve">u daljnjem tekstu: </w:t>
      </w:r>
      <w:r w:rsidRPr="00981FB0">
        <w:rPr>
          <w:rFonts w:ascii="Times New Roman" w:hAnsi="Times New Roman"/>
          <w:sz w:val="24"/>
          <w:szCs w:val="24"/>
        </w:rPr>
        <w:t>KDBZ) u Klaićevoj ulici.</w:t>
      </w:r>
    </w:p>
    <w:p w14:paraId="105D1679" w14:textId="77777777" w:rsidR="00AB3487" w:rsidRPr="00981FB0" w:rsidRDefault="00AB3487">
      <w:pPr>
        <w:spacing w:line="360" w:lineRule="auto"/>
        <w:jc w:val="both"/>
        <w:rPr>
          <w:rFonts w:ascii="Times New Roman" w:hAnsi="Times New Roman"/>
          <w:sz w:val="24"/>
          <w:szCs w:val="24"/>
        </w:rPr>
      </w:pPr>
      <w:r w:rsidRPr="00981FB0">
        <w:rPr>
          <w:rFonts w:ascii="Times New Roman" w:hAnsi="Times New Roman"/>
          <w:sz w:val="24"/>
          <w:szCs w:val="24"/>
        </w:rPr>
        <w:t xml:space="preserve">Klinika je izgrađena početkom 20. stoljeća, dok je njena gradnja završavana u nekoliko etapa. </w:t>
      </w:r>
    </w:p>
    <w:p w14:paraId="050C7D75" w14:textId="2825181B" w:rsidR="00AB3487" w:rsidRPr="00981FB0" w:rsidRDefault="00AB3487">
      <w:pPr>
        <w:spacing w:line="360" w:lineRule="auto"/>
        <w:jc w:val="both"/>
        <w:rPr>
          <w:rFonts w:ascii="Times New Roman" w:hAnsi="Times New Roman"/>
          <w:sz w:val="24"/>
          <w:szCs w:val="24"/>
        </w:rPr>
      </w:pPr>
      <w:r w:rsidRPr="00981FB0">
        <w:rPr>
          <w:rFonts w:ascii="Times New Roman" w:hAnsi="Times New Roman"/>
          <w:sz w:val="24"/>
          <w:szCs w:val="24"/>
        </w:rPr>
        <w:t xml:space="preserve">Na području Grada Zagreba dvije su institucije s najvećim kapacitetima i na najopsežnijim profilima usluga (posebno u pedijatrijskoj kirurgiji) - KBC Zagreb i  Klinika za dječje </w:t>
      </w:r>
      <w:r w:rsidR="0018174F" w:rsidRPr="00981FB0">
        <w:rPr>
          <w:rFonts w:ascii="Times New Roman" w:hAnsi="Times New Roman"/>
          <w:sz w:val="24"/>
          <w:szCs w:val="24"/>
        </w:rPr>
        <w:t>bolesti Zagreb.</w:t>
      </w:r>
      <w:r w:rsidRPr="00981FB0">
        <w:rPr>
          <w:rFonts w:ascii="Times New Roman" w:hAnsi="Times New Roman"/>
          <w:sz w:val="24"/>
          <w:szCs w:val="24"/>
        </w:rPr>
        <w:t xml:space="preserve"> KDBZ je vodeća specij</w:t>
      </w:r>
      <w:r w:rsidR="0018174F" w:rsidRPr="00981FB0">
        <w:rPr>
          <w:rFonts w:ascii="Times New Roman" w:hAnsi="Times New Roman"/>
          <w:sz w:val="24"/>
          <w:szCs w:val="24"/>
        </w:rPr>
        <w:t>alizirana dječja bolnica u RH i,</w:t>
      </w:r>
      <w:r w:rsidRPr="00981FB0">
        <w:rPr>
          <w:rFonts w:ascii="Times New Roman" w:hAnsi="Times New Roman"/>
          <w:sz w:val="24"/>
          <w:szCs w:val="24"/>
        </w:rPr>
        <w:t xml:space="preserve"> prema podacima HZZO-a, izvodi najviše pedijatrijskih operacija u širokom spektru subspecijalizacija (u 2019. godini izvela ih je više od 4.750), dok je KBC Zagreb trenutno referentni centar za pedijatrijsku kardiologiju i torakalnu kirurgiju, kao i referentni centar za visoko rizične trudno</w:t>
      </w:r>
      <w:r w:rsidR="0018174F" w:rsidRPr="00981FB0">
        <w:rPr>
          <w:rFonts w:ascii="Times New Roman" w:hAnsi="Times New Roman"/>
          <w:sz w:val="24"/>
          <w:szCs w:val="24"/>
        </w:rPr>
        <w:t xml:space="preserve">će, kao i za neonatološku skrb. </w:t>
      </w:r>
      <w:r w:rsidRPr="00981FB0">
        <w:rPr>
          <w:rFonts w:ascii="Times New Roman" w:hAnsi="Times New Roman"/>
          <w:sz w:val="24"/>
          <w:szCs w:val="24"/>
        </w:rPr>
        <w:t>Također, skrb o djeci pružaju i dvije (dislocirane) posebne ustanove za dječju skrb - Specijalna bolnica za zaštitu djece s neurorazvojnim i motoričkim smetnjama (Goljak) i Psihijatrijska bolnica za djecu i mladež (Kukuljevićeva).</w:t>
      </w:r>
    </w:p>
    <w:p w14:paraId="643220EA" w14:textId="77777777" w:rsidR="00AB3487" w:rsidRPr="00981FB0" w:rsidRDefault="00AB3487">
      <w:pPr>
        <w:spacing w:line="360" w:lineRule="auto"/>
        <w:jc w:val="both"/>
        <w:rPr>
          <w:rFonts w:ascii="Times New Roman" w:hAnsi="Times New Roman"/>
          <w:sz w:val="24"/>
          <w:szCs w:val="24"/>
        </w:rPr>
      </w:pPr>
      <w:r w:rsidRPr="00981FB0">
        <w:rPr>
          <w:rFonts w:ascii="Times New Roman" w:hAnsi="Times New Roman"/>
          <w:sz w:val="24"/>
          <w:szCs w:val="24"/>
        </w:rPr>
        <w:t xml:space="preserve">KBDZ je smještena u prostor koji prema današnjim standardima, a uzimajući u obzir populaciju koja se tamo liječi i razinu zdravstvene skrbi koju ista pruža, ne odgovara u građevinskom,  tehničkom  i funkcionalnom smislu, a i bila je iznimno pogođena nedavnim potresom u Zagrebu u ožujku 2020., te ne postoji alternativa za zamjenu i ponovnu izgradnju ove važne bolnice.  Pristup bolnici otežan je zbog njenog smještaja (u centru grada), ne postoji parking, smještaj roditelja uz dijete često nije moguć zbog infrastrukturnih ograničenja. </w:t>
      </w:r>
    </w:p>
    <w:p w14:paraId="7225994E" w14:textId="77777777" w:rsidR="00AB3487" w:rsidRPr="00981FB0" w:rsidRDefault="00AB3487">
      <w:pPr>
        <w:spacing w:line="360" w:lineRule="auto"/>
        <w:jc w:val="both"/>
        <w:rPr>
          <w:rFonts w:ascii="Times New Roman" w:hAnsi="Times New Roman"/>
          <w:sz w:val="24"/>
          <w:szCs w:val="24"/>
        </w:rPr>
      </w:pPr>
      <w:r w:rsidRPr="00981FB0">
        <w:rPr>
          <w:rFonts w:ascii="Times New Roman" w:hAnsi="Times New Roman"/>
          <w:sz w:val="24"/>
          <w:szCs w:val="24"/>
        </w:rPr>
        <w:t>Isto tako, zgrada i tehničke strukture u ostale tri bolnice, odnosno u relevantnim odjelima, ne udovoljavaju najmodernijim zahtjevima dječjih bolnica u pogledu prostornih zahtjeva, smještaja roditelja i standarda u dijagnostici i terapiji.</w:t>
      </w:r>
    </w:p>
    <w:p w14:paraId="27773F8C" w14:textId="77777777" w:rsidR="00AB3487" w:rsidRPr="00981FB0" w:rsidRDefault="00AB3487">
      <w:pPr>
        <w:spacing w:line="360" w:lineRule="auto"/>
        <w:jc w:val="both"/>
        <w:rPr>
          <w:rFonts w:ascii="Times New Roman" w:hAnsi="Times New Roman"/>
          <w:sz w:val="24"/>
          <w:szCs w:val="24"/>
        </w:rPr>
      </w:pPr>
      <w:r w:rsidRPr="00981FB0">
        <w:rPr>
          <w:rFonts w:ascii="Times New Roman" w:hAnsi="Times New Roman"/>
          <w:sz w:val="24"/>
          <w:szCs w:val="24"/>
        </w:rPr>
        <w:t xml:space="preserve">Današnji površinski standardi su u odnosu na ranije standarde u bolnicama značajno povećani zbog mnogih razloga kao što su: reducirani broj kreveta po sobi, integracija roditelja, povećani prostorni zahtjevi medicinske opreme, itd. </w:t>
      </w:r>
    </w:p>
    <w:p w14:paraId="24CD9B3A" w14:textId="77777777" w:rsidR="00AB3487" w:rsidRPr="00981FB0" w:rsidRDefault="00AB3487">
      <w:pPr>
        <w:spacing w:line="360" w:lineRule="auto"/>
        <w:jc w:val="both"/>
        <w:rPr>
          <w:rFonts w:ascii="Times New Roman" w:hAnsi="Times New Roman"/>
          <w:sz w:val="24"/>
          <w:szCs w:val="24"/>
        </w:rPr>
      </w:pPr>
      <w:r w:rsidRPr="00981FB0">
        <w:rPr>
          <w:rFonts w:ascii="Times New Roman" w:hAnsi="Times New Roman"/>
          <w:sz w:val="24"/>
          <w:szCs w:val="24"/>
        </w:rPr>
        <w:t>Za dječju kliniku s 200 kreveta, koja se može usporediti s postojećom KDBZ, prema današnjim standardima bilo bi potrebno predvidjeti oko 180 m² bruto razvijene površine po krevetu, odnosno 36.000 m² za 200 kreveta. Postojeća KDBZ trenutačno raspolaže s oko 80 m² bruto površine po krevetu.</w:t>
      </w:r>
    </w:p>
    <w:p w14:paraId="7900C0F6" w14:textId="77777777" w:rsidR="00AB3487" w:rsidRPr="00981FB0" w:rsidRDefault="00AB3487">
      <w:pPr>
        <w:spacing w:line="360" w:lineRule="auto"/>
        <w:jc w:val="both"/>
        <w:rPr>
          <w:rFonts w:ascii="Times New Roman" w:hAnsi="Times New Roman"/>
          <w:sz w:val="24"/>
          <w:szCs w:val="24"/>
        </w:rPr>
      </w:pPr>
      <w:r w:rsidRPr="00981FB0">
        <w:rPr>
          <w:rFonts w:ascii="Times New Roman" w:hAnsi="Times New Roman"/>
          <w:sz w:val="24"/>
          <w:szCs w:val="24"/>
        </w:rPr>
        <w:t>Ministarstvo zdravstva korisnik je Tehničke pomoći Operativnog programa Konkurentnost i kohezija 2014.-2020. za projekt „Priprema analiza, studija, projektno-tehničke i ostale potrebne dokumentacije za projekt izgradnje nacionalne dječje bolnice u Zagrebu“. Temeljem aktivnosti toga projekta, ugovorena je usluga izrade Studije izvodljivosti. Navedenom studijom provedene su sveobuhvatne procjene pedijatrijskih i ginekoloških/opstetricijskih bolničkih usluga u RH, analizirani su podaci bolnica i HZZO-a te je izrađen organizacijski profil zdravstvene ustanove koja bi zadovoljavala preduvjete za pružanje najsloženijih oblika zdravstvenih usluga te visoku kvalitetu zdravstvene zaštite, u skladu sa suvremenom medicinskom doktrinom za najosjetljiviju skupinu stanovništva- djecu.</w:t>
      </w:r>
    </w:p>
    <w:p w14:paraId="32537C90" w14:textId="77777777" w:rsidR="00AB3487" w:rsidRPr="00981FB0" w:rsidRDefault="00AB3487">
      <w:pPr>
        <w:spacing w:line="360" w:lineRule="auto"/>
        <w:jc w:val="both"/>
        <w:rPr>
          <w:rFonts w:ascii="Times New Roman" w:hAnsi="Times New Roman"/>
          <w:sz w:val="24"/>
          <w:szCs w:val="24"/>
        </w:rPr>
      </w:pPr>
      <w:r w:rsidRPr="00981FB0">
        <w:rPr>
          <w:rFonts w:ascii="Times New Roman" w:hAnsi="Times New Roman"/>
          <w:sz w:val="24"/>
          <w:szCs w:val="24"/>
        </w:rPr>
        <w:t>Zbog kontinuiranog unapređenja kliničke pedijatrijske skrbi u RH, utvrđene su potrebe za uspostavom bolnice koja bi objedinila sadašnje kapacitete pojedinih bolnica i odjela/klinika pedijatrijskih kapaciteta u Gradu Zagrebu, uz osiguranje uvjeta za provođenje zdravstvene zaštite u djelatnosti ginekologije i opstetricije, kao i cjelokupne zdravstvene zaštite na području reproduktivnog zdravlja.</w:t>
      </w:r>
    </w:p>
    <w:p w14:paraId="3BEFE820" w14:textId="77777777" w:rsidR="00AB3487" w:rsidRPr="00981FB0" w:rsidRDefault="00AB3487">
      <w:pPr>
        <w:spacing w:line="360" w:lineRule="auto"/>
        <w:jc w:val="both"/>
        <w:rPr>
          <w:rFonts w:ascii="Times New Roman" w:hAnsi="Times New Roman"/>
          <w:sz w:val="24"/>
          <w:szCs w:val="24"/>
        </w:rPr>
      </w:pPr>
      <w:r w:rsidRPr="00981FB0">
        <w:rPr>
          <w:rFonts w:ascii="Times New Roman" w:hAnsi="Times New Roman"/>
          <w:sz w:val="24"/>
          <w:szCs w:val="24"/>
        </w:rPr>
        <w:t xml:space="preserve">Vezano uz djelatnost ginekologije i opstetricije, u Gradu Zagrebu postoje ukupno četiri bolnice od kojih će se djelatnosti iz dvije bolnice (KBC Sestre milosrdnice i KB Merkur) preseliti u novu bolnicu. </w:t>
      </w:r>
    </w:p>
    <w:p w14:paraId="55C75319" w14:textId="77777777" w:rsidR="00AB3487" w:rsidRPr="00981FB0" w:rsidRDefault="00AB3487">
      <w:pPr>
        <w:spacing w:line="360" w:lineRule="auto"/>
        <w:jc w:val="both"/>
        <w:rPr>
          <w:rFonts w:ascii="Times New Roman" w:hAnsi="Times New Roman"/>
          <w:sz w:val="24"/>
          <w:szCs w:val="24"/>
        </w:rPr>
      </w:pPr>
      <w:r w:rsidRPr="00981FB0">
        <w:rPr>
          <w:rFonts w:ascii="Times New Roman" w:hAnsi="Times New Roman"/>
          <w:sz w:val="24"/>
          <w:szCs w:val="24"/>
        </w:rPr>
        <w:t>Spajanjem triju bolnica:</w:t>
      </w:r>
    </w:p>
    <w:p w14:paraId="5ACBCD8F" w14:textId="2E4A2A91" w:rsidR="00AB3487" w:rsidRPr="00981FB0" w:rsidRDefault="00AB3487">
      <w:pPr>
        <w:spacing w:line="360" w:lineRule="auto"/>
        <w:jc w:val="both"/>
        <w:rPr>
          <w:rFonts w:ascii="Times New Roman" w:hAnsi="Times New Roman"/>
          <w:sz w:val="24"/>
          <w:szCs w:val="24"/>
        </w:rPr>
      </w:pPr>
      <w:r w:rsidRPr="00981FB0">
        <w:rPr>
          <w:rFonts w:ascii="Times New Roman" w:hAnsi="Times New Roman"/>
          <w:sz w:val="24"/>
          <w:szCs w:val="24"/>
        </w:rPr>
        <w:t xml:space="preserve">1.  </w:t>
      </w:r>
      <w:r w:rsidR="0018174F" w:rsidRPr="00981FB0">
        <w:rPr>
          <w:rFonts w:ascii="Times New Roman" w:hAnsi="Times New Roman"/>
          <w:sz w:val="24"/>
          <w:szCs w:val="24"/>
        </w:rPr>
        <w:t>Klinika za dječje bolesti Zagreb</w:t>
      </w:r>
      <w:r w:rsidR="0015690E" w:rsidRPr="00981FB0">
        <w:rPr>
          <w:rFonts w:ascii="Times New Roman" w:hAnsi="Times New Roman"/>
          <w:sz w:val="24"/>
          <w:szCs w:val="24"/>
        </w:rPr>
        <w:t xml:space="preserve"> </w:t>
      </w:r>
      <w:r w:rsidR="0018174F" w:rsidRPr="00981FB0">
        <w:rPr>
          <w:rFonts w:ascii="Times New Roman" w:hAnsi="Times New Roman"/>
          <w:sz w:val="24"/>
          <w:szCs w:val="24"/>
        </w:rPr>
        <w:t>-</w:t>
      </w:r>
      <w:r w:rsidRPr="00981FB0">
        <w:rPr>
          <w:rFonts w:ascii="Times New Roman" w:hAnsi="Times New Roman"/>
          <w:sz w:val="24"/>
          <w:szCs w:val="24"/>
        </w:rPr>
        <w:t xml:space="preserve"> Klaićeva (KDBZ),</w:t>
      </w:r>
    </w:p>
    <w:p w14:paraId="5799BADE" w14:textId="7733B8B9" w:rsidR="00AB3487" w:rsidRPr="00981FB0" w:rsidRDefault="00AB3487">
      <w:pPr>
        <w:spacing w:line="360" w:lineRule="auto"/>
        <w:jc w:val="both"/>
        <w:rPr>
          <w:rFonts w:ascii="Times New Roman" w:hAnsi="Times New Roman"/>
          <w:sz w:val="24"/>
          <w:szCs w:val="24"/>
        </w:rPr>
      </w:pPr>
      <w:r w:rsidRPr="00981FB0">
        <w:rPr>
          <w:rFonts w:ascii="Times New Roman" w:hAnsi="Times New Roman"/>
          <w:sz w:val="24"/>
          <w:szCs w:val="24"/>
        </w:rPr>
        <w:t>2.  Specijalna bolnica za zaštitu djece s neurorazvojnim i motoričkim poremećajima (Goljak),</w:t>
      </w:r>
    </w:p>
    <w:p w14:paraId="3FA2C146" w14:textId="77777777" w:rsidR="00AB3487" w:rsidRPr="00981FB0" w:rsidRDefault="00AB3487">
      <w:pPr>
        <w:spacing w:line="360" w:lineRule="auto"/>
        <w:jc w:val="both"/>
        <w:rPr>
          <w:rFonts w:ascii="Times New Roman" w:hAnsi="Times New Roman"/>
          <w:sz w:val="24"/>
          <w:szCs w:val="24"/>
        </w:rPr>
      </w:pPr>
      <w:r w:rsidRPr="00981FB0">
        <w:rPr>
          <w:rFonts w:ascii="Times New Roman" w:hAnsi="Times New Roman"/>
          <w:sz w:val="24"/>
          <w:szCs w:val="24"/>
        </w:rPr>
        <w:t>3.  Psihijatrijska bolnica za djecu i mladež (Kukuljevićeva),</w:t>
      </w:r>
    </w:p>
    <w:p w14:paraId="04BD0F88" w14:textId="77777777" w:rsidR="00AB3487" w:rsidRPr="00981FB0" w:rsidRDefault="00AB3487">
      <w:pPr>
        <w:spacing w:line="360" w:lineRule="auto"/>
        <w:jc w:val="both"/>
        <w:rPr>
          <w:rFonts w:ascii="Times New Roman" w:hAnsi="Times New Roman"/>
          <w:sz w:val="24"/>
          <w:szCs w:val="24"/>
        </w:rPr>
      </w:pPr>
      <w:r w:rsidRPr="00981FB0">
        <w:rPr>
          <w:rFonts w:ascii="Times New Roman" w:hAnsi="Times New Roman"/>
          <w:sz w:val="24"/>
          <w:szCs w:val="24"/>
        </w:rPr>
        <w:t>i sljedećih odjela/klinika:</w:t>
      </w:r>
    </w:p>
    <w:p w14:paraId="64098376" w14:textId="77777777" w:rsidR="00AB3487" w:rsidRPr="00981FB0" w:rsidRDefault="00AB3487">
      <w:pPr>
        <w:spacing w:line="360" w:lineRule="auto"/>
        <w:jc w:val="both"/>
        <w:rPr>
          <w:rFonts w:ascii="Times New Roman" w:hAnsi="Times New Roman"/>
          <w:sz w:val="24"/>
          <w:szCs w:val="24"/>
        </w:rPr>
      </w:pPr>
      <w:r w:rsidRPr="00981FB0">
        <w:rPr>
          <w:rFonts w:ascii="Times New Roman" w:hAnsi="Times New Roman"/>
          <w:sz w:val="24"/>
          <w:szCs w:val="24"/>
        </w:rPr>
        <w:t>1.  Klinički bolnički centar Sestre milosrdnice, Klinika za pedijatriju,</w:t>
      </w:r>
    </w:p>
    <w:p w14:paraId="5C052267" w14:textId="16429682" w:rsidR="00AB3487" w:rsidRPr="00981FB0" w:rsidRDefault="00AB3487">
      <w:pPr>
        <w:spacing w:line="360" w:lineRule="auto"/>
        <w:jc w:val="both"/>
        <w:rPr>
          <w:rFonts w:ascii="Times New Roman" w:hAnsi="Times New Roman"/>
          <w:sz w:val="24"/>
          <w:szCs w:val="24"/>
        </w:rPr>
      </w:pPr>
      <w:r w:rsidRPr="00981FB0">
        <w:rPr>
          <w:rFonts w:ascii="Times New Roman" w:hAnsi="Times New Roman"/>
          <w:sz w:val="24"/>
          <w:szCs w:val="24"/>
        </w:rPr>
        <w:t>2.  Klinički bolnički centar Sestre milosrdnice, Klinika za ginekologiju i opstetriciju,</w:t>
      </w:r>
    </w:p>
    <w:p w14:paraId="4C05AFC5" w14:textId="77777777" w:rsidR="00AB3487" w:rsidRPr="00981FB0" w:rsidRDefault="00AB3487">
      <w:pPr>
        <w:spacing w:line="360" w:lineRule="auto"/>
        <w:jc w:val="both"/>
        <w:rPr>
          <w:rFonts w:ascii="Times New Roman" w:hAnsi="Times New Roman"/>
          <w:sz w:val="24"/>
          <w:szCs w:val="24"/>
        </w:rPr>
      </w:pPr>
      <w:r w:rsidRPr="00981FB0">
        <w:rPr>
          <w:rFonts w:ascii="Times New Roman" w:hAnsi="Times New Roman"/>
          <w:sz w:val="24"/>
          <w:szCs w:val="24"/>
        </w:rPr>
        <w:t>3.  Klinička bolnica Merkur, Klinika za ginekologiju i opstetriciju</w:t>
      </w:r>
    </w:p>
    <w:p w14:paraId="1134F70E" w14:textId="1394B21A" w:rsidR="00AB3487" w:rsidRPr="00981FB0" w:rsidRDefault="00AB3487">
      <w:pPr>
        <w:spacing w:line="360" w:lineRule="auto"/>
        <w:jc w:val="both"/>
        <w:rPr>
          <w:rFonts w:ascii="Times New Roman" w:hAnsi="Times New Roman"/>
          <w:sz w:val="24"/>
          <w:szCs w:val="24"/>
        </w:rPr>
      </w:pPr>
      <w:r w:rsidRPr="00981FB0">
        <w:rPr>
          <w:rFonts w:ascii="Times New Roman" w:hAnsi="Times New Roman"/>
          <w:sz w:val="24"/>
          <w:szCs w:val="24"/>
        </w:rPr>
        <w:t>pridonijet će bitnom poboljšanju u okviru zdravstvene kvalitete (kombinacija somatskih i mentalnih bolesti, prošireno medicinsko područje primjene, veće opterećenje slučajevima s vrlo pozitivnim utjecajem na strukturne, proceduralne i zdravstvene rezultate), kao i učinkovitosti pružanja zdravstvene skrbi (bolja iskorištenost osoblja, resursa soba i opreme).</w:t>
      </w:r>
    </w:p>
    <w:p w14:paraId="331FE3FD" w14:textId="77777777" w:rsidR="004B30C9" w:rsidRPr="00981FB0" w:rsidRDefault="004B30C9">
      <w:pPr>
        <w:spacing w:line="360" w:lineRule="auto"/>
        <w:jc w:val="both"/>
        <w:rPr>
          <w:rFonts w:ascii="Times New Roman" w:hAnsi="Times New Roman"/>
          <w:sz w:val="24"/>
          <w:szCs w:val="24"/>
        </w:rPr>
      </w:pPr>
    </w:p>
    <w:p w14:paraId="0CFBCE24" w14:textId="2F1E85F7" w:rsidR="004B30C9" w:rsidRPr="00981FB0" w:rsidRDefault="00AB3487">
      <w:pPr>
        <w:spacing w:line="360" w:lineRule="auto"/>
        <w:jc w:val="both"/>
        <w:rPr>
          <w:rFonts w:ascii="Times New Roman" w:hAnsi="Times New Roman"/>
          <w:sz w:val="24"/>
          <w:szCs w:val="24"/>
        </w:rPr>
      </w:pPr>
      <w:r w:rsidRPr="00981FB0">
        <w:rPr>
          <w:rFonts w:ascii="Times New Roman" w:hAnsi="Times New Roman"/>
          <w:sz w:val="24"/>
          <w:szCs w:val="24"/>
        </w:rPr>
        <w:t>Bolnice i odjeli koji će se preselili u novu dječju bolnicu imaju ukupnu bruto razvijenu površinu od 29.186,28 m2, dok će ukupna bruto razvijena površina nove</w:t>
      </w:r>
      <w:r w:rsidR="00D84C7D" w:rsidRPr="00981FB0">
        <w:rPr>
          <w:rFonts w:ascii="Times New Roman" w:hAnsi="Times New Roman"/>
          <w:sz w:val="24"/>
          <w:szCs w:val="24"/>
        </w:rPr>
        <w:t xml:space="preserve"> bolnice iznositi 97.929,24 m2.</w:t>
      </w:r>
    </w:p>
    <w:p w14:paraId="560A367B" w14:textId="77777777" w:rsidR="00AB3487" w:rsidRPr="00981FB0" w:rsidRDefault="00AB3487">
      <w:pPr>
        <w:spacing w:line="360" w:lineRule="auto"/>
        <w:jc w:val="both"/>
        <w:rPr>
          <w:rFonts w:ascii="Times New Roman" w:hAnsi="Times New Roman"/>
          <w:sz w:val="24"/>
          <w:szCs w:val="24"/>
        </w:rPr>
      </w:pPr>
      <w:r w:rsidRPr="00981FB0">
        <w:rPr>
          <w:rFonts w:ascii="Times New Roman" w:hAnsi="Times New Roman"/>
          <w:sz w:val="24"/>
          <w:szCs w:val="24"/>
        </w:rPr>
        <w:t>Novi kapaciteti predviđaju:</w:t>
      </w:r>
    </w:p>
    <w:p w14:paraId="60D8F37C" w14:textId="77777777" w:rsidR="00AB3487" w:rsidRPr="00981FB0" w:rsidRDefault="00AB3487">
      <w:pPr>
        <w:numPr>
          <w:ilvl w:val="0"/>
          <w:numId w:val="9"/>
        </w:numPr>
        <w:spacing w:line="360" w:lineRule="auto"/>
        <w:jc w:val="both"/>
        <w:rPr>
          <w:rFonts w:ascii="Times New Roman" w:hAnsi="Times New Roman"/>
          <w:sz w:val="24"/>
          <w:szCs w:val="24"/>
        </w:rPr>
      </w:pPr>
      <w:r w:rsidRPr="00981FB0">
        <w:rPr>
          <w:rFonts w:ascii="Times New Roman" w:hAnsi="Times New Roman"/>
          <w:sz w:val="24"/>
          <w:szCs w:val="24"/>
        </w:rPr>
        <w:t xml:space="preserve">11 operacijskih dvorana središnjeg operacijskog bloka </w:t>
      </w:r>
    </w:p>
    <w:p w14:paraId="7E01D4FA" w14:textId="77777777" w:rsidR="00AB3487" w:rsidRPr="00981FB0" w:rsidRDefault="00AB3487">
      <w:pPr>
        <w:numPr>
          <w:ilvl w:val="0"/>
          <w:numId w:val="9"/>
        </w:numPr>
        <w:spacing w:line="360" w:lineRule="auto"/>
        <w:jc w:val="both"/>
        <w:rPr>
          <w:rFonts w:ascii="Times New Roman" w:hAnsi="Times New Roman"/>
          <w:sz w:val="24"/>
          <w:szCs w:val="24"/>
        </w:rPr>
      </w:pPr>
      <w:r w:rsidRPr="00981FB0">
        <w:rPr>
          <w:rFonts w:ascii="Times New Roman" w:hAnsi="Times New Roman"/>
          <w:sz w:val="24"/>
          <w:szCs w:val="24"/>
        </w:rPr>
        <w:t xml:space="preserve">rodilište sa 10 rađaonica </w:t>
      </w:r>
    </w:p>
    <w:p w14:paraId="27548178" w14:textId="77777777" w:rsidR="00AB3487" w:rsidRPr="00981FB0" w:rsidRDefault="00AB3487">
      <w:pPr>
        <w:numPr>
          <w:ilvl w:val="0"/>
          <w:numId w:val="9"/>
        </w:numPr>
        <w:spacing w:line="360" w:lineRule="auto"/>
        <w:jc w:val="both"/>
        <w:rPr>
          <w:rFonts w:ascii="Times New Roman" w:hAnsi="Times New Roman"/>
          <w:sz w:val="24"/>
          <w:szCs w:val="24"/>
        </w:rPr>
      </w:pPr>
      <w:r w:rsidRPr="00981FB0">
        <w:rPr>
          <w:rFonts w:ascii="Times New Roman" w:hAnsi="Times New Roman"/>
          <w:sz w:val="24"/>
          <w:szCs w:val="24"/>
        </w:rPr>
        <w:t xml:space="preserve">opću stacionarnu pedijatrijsku skrb, uključujući stacionarnu pedijatriju, dječju kirurgiju, onkologiju, infektologiju, rehabilitaciju, psihijatriju i palijativnu medicinu, </w:t>
      </w:r>
    </w:p>
    <w:p w14:paraId="6FF79BCD" w14:textId="0ACA3A66" w:rsidR="00AB3487" w:rsidRPr="00981FB0" w:rsidRDefault="00AB3487">
      <w:pPr>
        <w:numPr>
          <w:ilvl w:val="0"/>
          <w:numId w:val="9"/>
        </w:numPr>
        <w:spacing w:line="360" w:lineRule="auto"/>
        <w:jc w:val="both"/>
        <w:rPr>
          <w:rFonts w:ascii="Times New Roman" w:hAnsi="Times New Roman"/>
          <w:sz w:val="24"/>
          <w:szCs w:val="24"/>
        </w:rPr>
      </w:pPr>
      <w:r w:rsidRPr="00981FB0">
        <w:rPr>
          <w:rFonts w:ascii="Times New Roman" w:hAnsi="Times New Roman"/>
          <w:sz w:val="24"/>
          <w:szCs w:val="24"/>
        </w:rPr>
        <w:t xml:space="preserve">dječju jedinicu intenzivnog liječenja (JIL) za  konzervativnu, kiruršku dječju intenzivnu medicinu, kao i neonatologiju </w:t>
      </w:r>
      <w:r w:rsidR="00D92821" w:rsidRPr="00981FB0">
        <w:rPr>
          <w:rFonts w:ascii="Times New Roman" w:hAnsi="Times New Roman"/>
          <w:sz w:val="24"/>
          <w:szCs w:val="24"/>
        </w:rPr>
        <w:t>sa</w:t>
      </w:r>
      <w:r w:rsidRPr="00981FB0">
        <w:rPr>
          <w:rFonts w:ascii="Times New Roman" w:hAnsi="Times New Roman"/>
          <w:sz w:val="24"/>
          <w:szCs w:val="24"/>
        </w:rPr>
        <w:t xml:space="preserve"> 60 postelja, </w:t>
      </w:r>
    </w:p>
    <w:p w14:paraId="0921050E" w14:textId="77777777" w:rsidR="00AB3487" w:rsidRPr="00981FB0" w:rsidRDefault="00AB3487">
      <w:pPr>
        <w:numPr>
          <w:ilvl w:val="0"/>
          <w:numId w:val="9"/>
        </w:numPr>
        <w:spacing w:line="360" w:lineRule="auto"/>
        <w:jc w:val="both"/>
        <w:rPr>
          <w:rFonts w:ascii="Times New Roman" w:hAnsi="Times New Roman"/>
          <w:sz w:val="24"/>
          <w:szCs w:val="24"/>
        </w:rPr>
      </w:pPr>
      <w:r w:rsidRPr="00981FB0">
        <w:rPr>
          <w:rFonts w:ascii="Times New Roman" w:hAnsi="Times New Roman"/>
          <w:sz w:val="24"/>
          <w:szCs w:val="24"/>
        </w:rPr>
        <w:t xml:space="preserve">ginekološko-opstetricijsku JIL sa 8 postelja, </w:t>
      </w:r>
    </w:p>
    <w:p w14:paraId="52CBAE0C" w14:textId="07DDF438" w:rsidR="00AB3487" w:rsidRPr="00981FB0" w:rsidRDefault="00AB3487">
      <w:pPr>
        <w:numPr>
          <w:ilvl w:val="0"/>
          <w:numId w:val="9"/>
        </w:numPr>
        <w:spacing w:line="360" w:lineRule="auto"/>
        <w:jc w:val="both"/>
        <w:rPr>
          <w:rFonts w:ascii="Times New Roman" w:hAnsi="Times New Roman"/>
          <w:sz w:val="24"/>
          <w:szCs w:val="24"/>
        </w:rPr>
      </w:pPr>
      <w:r w:rsidRPr="00981FB0">
        <w:rPr>
          <w:rFonts w:ascii="Times New Roman" w:hAnsi="Times New Roman"/>
          <w:sz w:val="24"/>
          <w:szCs w:val="24"/>
        </w:rPr>
        <w:t>pedijatrijsku dnevnu bolnicu</w:t>
      </w:r>
      <w:r w:rsidR="00C53056" w:rsidRPr="00981FB0">
        <w:rPr>
          <w:rFonts w:ascii="Times New Roman" w:hAnsi="Times New Roman"/>
          <w:sz w:val="24"/>
          <w:szCs w:val="24"/>
        </w:rPr>
        <w:t xml:space="preserve"> </w:t>
      </w:r>
      <w:r w:rsidRPr="00981FB0">
        <w:rPr>
          <w:rFonts w:ascii="Times New Roman" w:hAnsi="Times New Roman"/>
          <w:sz w:val="24"/>
          <w:szCs w:val="24"/>
        </w:rPr>
        <w:t>- 52 mjesta za opću pedijatriju, dječju kirurgiju, pedijatrijsku onkologiju i infektivnu, te 185 mjesta za rehabilitaciju i psihijatriju.</w:t>
      </w:r>
    </w:p>
    <w:p w14:paraId="6AE0D288" w14:textId="77777777" w:rsidR="00AB3487" w:rsidRPr="00981FB0" w:rsidRDefault="00AB3487">
      <w:pPr>
        <w:numPr>
          <w:ilvl w:val="0"/>
          <w:numId w:val="9"/>
        </w:numPr>
        <w:spacing w:line="360" w:lineRule="auto"/>
        <w:jc w:val="both"/>
        <w:rPr>
          <w:rFonts w:ascii="Times New Roman" w:hAnsi="Times New Roman"/>
          <w:sz w:val="24"/>
          <w:szCs w:val="24"/>
        </w:rPr>
      </w:pPr>
      <w:r w:rsidRPr="00981FB0">
        <w:rPr>
          <w:rFonts w:ascii="Times New Roman" w:hAnsi="Times New Roman"/>
          <w:sz w:val="24"/>
          <w:szCs w:val="24"/>
        </w:rPr>
        <w:t>6 mjesta dnevne bolnice za primalje, integrirana u opstetricijsku ambulantu</w:t>
      </w:r>
    </w:p>
    <w:p w14:paraId="4DF992E2" w14:textId="77777777" w:rsidR="00AB3487" w:rsidRPr="00981FB0" w:rsidRDefault="00AB3487">
      <w:pPr>
        <w:numPr>
          <w:ilvl w:val="0"/>
          <w:numId w:val="9"/>
        </w:numPr>
        <w:spacing w:line="360" w:lineRule="auto"/>
        <w:jc w:val="both"/>
        <w:rPr>
          <w:rFonts w:ascii="Times New Roman" w:hAnsi="Times New Roman"/>
          <w:sz w:val="24"/>
          <w:szCs w:val="24"/>
        </w:rPr>
      </w:pPr>
      <w:r w:rsidRPr="00981FB0">
        <w:rPr>
          <w:rFonts w:ascii="Times New Roman" w:hAnsi="Times New Roman"/>
          <w:sz w:val="24"/>
          <w:szCs w:val="24"/>
        </w:rPr>
        <w:t>42 glavne prostorije pedijatrijskih, ginekoloških i opstetricijskih ambulanti, kao i 8 ključnih prostorija za funkcionalnu dijagnostiku i 10 za humanu reprodukciju</w:t>
      </w:r>
    </w:p>
    <w:p w14:paraId="7A84BC18" w14:textId="77777777" w:rsidR="00AB3487" w:rsidRPr="00981FB0" w:rsidRDefault="00AB3487">
      <w:pPr>
        <w:numPr>
          <w:ilvl w:val="0"/>
          <w:numId w:val="9"/>
        </w:numPr>
        <w:spacing w:line="360" w:lineRule="auto"/>
        <w:jc w:val="both"/>
        <w:rPr>
          <w:rFonts w:ascii="Times New Roman" w:hAnsi="Times New Roman"/>
          <w:sz w:val="24"/>
          <w:szCs w:val="24"/>
        </w:rPr>
      </w:pPr>
      <w:r w:rsidRPr="00981FB0">
        <w:rPr>
          <w:rFonts w:ascii="Times New Roman" w:hAnsi="Times New Roman"/>
          <w:sz w:val="24"/>
          <w:szCs w:val="24"/>
        </w:rPr>
        <w:t>objedinjeni hitni prijem s 19 glavnih prostorija (21 ključnu jedinicu) predviđenih za akutno zbrinjavanje pacijenata.</w:t>
      </w:r>
    </w:p>
    <w:p w14:paraId="5130D64F" w14:textId="77777777" w:rsidR="00AB3487" w:rsidRPr="00981FB0" w:rsidRDefault="00AB3487">
      <w:pPr>
        <w:spacing w:line="360" w:lineRule="auto"/>
        <w:jc w:val="both"/>
        <w:rPr>
          <w:rFonts w:ascii="Times New Roman" w:hAnsi="Times New Roman"/>
          <w:sz w:val="24"/>
          <w:szCs w:val="24"/>
        </w:rPr>
      </w:pPr>
    </w:p>
    <w:p w14:paraId="599A7CA0" w14:textId="20400C0D" w:rsidR="00AB3487" w:rsidRPr="00981FB0" w:rsidRDefault="00AB3487">
      <w:pPr>
        <w:spacing w:line="360" w:lineRule="auto"/>
        <w:jc w:val="both"/>
        <w:rPr>
          <w:rFonts w:ascii="Times New Roman" w:hAnsi="Times New Roman"/>
          <w:sz w:val="24"/>
          <w:szCs w:val="24"/>
        </w:rPr>
      </w:pPr>
      <w:r w:rsidRPr="00981FB0">
        <w:rPr>
          <w:rFonts w:ascii="Times New Roman" w:hAnsi="Times New Roman"/>
          <w:sz w:val="24"/>
          <w:szCs w:val="24"/>
        </w:rPr>
        <w:t>Izgradnjom nove</w:t>
      </w:r>
      <w:r w:rsidR="00B61E53">
        <w:rPr>
          <w:rFonts w:ascii="Times New Roman" w:hAnsi="Times New Roman"/>
          <w:sz w:val="24"/>
          <w:szCs w:val="24"/>
        </w:rPr>
        <w:t xml:space="preserve"> Nacionalne</w:t>
      </w:r>
      <w:r w:rsidRPr="00981FB0">
        <w:rPr>
          <w:rFonts w:ascii="Times New Roman" w:hAnsi="Times New Roman"/>
          <w:sz w:val="24"/>
          <w:szCs w:val="24"/>
        </w:rPr>
        <w:t xml:space="preserve"> dječje bolnice omogućit će se:</w:t>
      </w:r>
    </w:p>
    <w:p w14:paraId="16ABDD7F" w14:textId="77777777" w:rsidR="00AB3487" w:rsidRPr="00981FB0" w:rsidRDefault="00AB3487">
      <w:pPr>
        <w:numPr>
          <w:ilvl w:val="0"/>
          <w:numId w:val="10"/>
        </w:numPr>
        <w:spacing w:line="360" w:lineRule="auto"/>
        <w:jc w:val="both"/>
        <w:rPr>
          <w:rFonts w:ascii="Times New Roman" w:hAnsi="Times New Roman"/>
          <w:sz w:val="24"/>
          <w:szCs w:val="24"/>
        </w:rPr>
      </w:pPr>
      <w:r w:rsidRPr="00981FB0">
        <w:rPr>
          <w:rFonts w:ascii="Times New Roman" w:hAnsi="Times New Roman"/>
          <w:sz w:val="24"/>
          <w:szCs w:val="24"/>
        </w:rPr>
        <w:t xml:space="preserve">nastavak strateškog razvoja i objedinjavanje klinika na lokaciji Blato; </w:t>
      </w:r>
    </w:p>
    <w:p w14:paraId="5A5CFCAB" w14:textId="77777777" w:rsidR="00AB3487" w:rsidRPr="00981FB0" w:rsidRDefault="00AB3487">
      <w:pPr>
        <w:numPr>
          <w:ilvl w:val="0"/>
          <w:numId w:val="10"/>
        </w:numPr>
        <w:spacing w:line="360" w:lineRule="auto"/>
        <w:jc w:val="both"/>
        <w:rPr>
          <w:rFonts w:ascii="Times New Roman" w:hAnsi="Times New Roman"/>
          <w:sz w:val="24"/>
          <w:szCs w:val="24"/>
        </w:rPr>
      </w:pPr>
      <w:r w:rsidRPr="00981FB0">
        <w:rPr>
          <w:rFonts w:ascii="Times New Roman" w:hAnsi="Times New Roman"/>
          <w:sz w:val="24"/>
          <w:szCs w:val="24"/>
        </w:rPr>
        <w:t xml:space="preserve">poboljšanje funkcionalnosti i efikasnije poslovanje; </w:t>
      </w:r>
    </w:p>
    <w:p w14:paraId="3C561A6B" w14:textId="77777777" w:rsidR="00AB3487" w:rsidRPr="00981FB0" w:rsidRDefault="00AB3487">
      <w:pPr>
        <w:numPr>
          <w:ilvl w:val="0"/>
          <w:numId w:val="10"/>
        </w:numPr>
        <w:spacing w:line="360" w:lineRule="auto"/>
        <w:jc w:val="both"/>
        <w:rPr>
          <w:rFonts w:ascii="Times New Roman" w:hAnsi="Times New Roman"/>
          <w:sz w:val="24"/>
          <w:szCs w:val="24"/>
        </w:rPr>
      </w:pPr>
      <w:r w:rsidRPr="00981FB0">
        <w:rPr>
          <w:rFonts w:ascii="Times New Roman" w:hAnsi="Times New Roman"/>
          <w:sz w:val="24"/>
          <w:szCs w:val="24"/>
        </w:rPr>
        <w:t>unapređenje kvalitete infrastrukture te povećanje kvalitete pružanja zdravstvenih usluga predmetnih klinika i zavoda;</w:t>
      </w:r>
    </w:p>
    <w:p w14:paraId="4E403CBC" w14:textId="77777777" w:rsidR="00AB3487" w:rsidRPr="00981FB0" w:rsidRDefault="00AB3487">
      <w:pPr>
        <w:numPr>
          <w:ilvl w:val="0"/>
          <w:numId w:val="10"/>
        </w:numPr>
        <w:spacing w:line="360" w:lineRule="auto"/>
        <w:jc w:val="both"/>
        <w:rPr>
          <w:rFonts w:ascii="Times New Roman" w:hAnsi="Times New Roman"/>
          <w:sz w:val="24"/>
          <w:szCs w:val="24"/>
        </w:rPr>
      </w:pPr>
      <w:r w:rsidRPr="00981FB0">
        <w:rPr>
          <w:rFonts w:ascii="Times New Roman" w:hAnsi="Times New Roman"/>
          <w:sz w:val="24"/>
          <w:szCs w:val="24"/>
        </w:rPr>
        <w:t>povećanje osjećaja ugode pacijenata zbog ugodnijeg bolničkog prostora;</w:t>
      </w:r>
    </w:p>
    <w:p w14:paraId="1166C52D" w14:textId="77777777" w:rsidR="00AB3487" w:rsidRPr="00981FB0" w:rsidRDefault="00AB3487">
      <w:pPr>
        <w:numPr>
          <w:ilvl w:val="0"/>
          <w:numId w:val="10"/>
        </w:numPr>
        <w:spacing w:line="360" w:lineRule="auto"/>
        <w:jc w:val="both"/>
        <w:rPr>
          <w:rFonts w:ascii="Times New Roman" w:hAnsi="Times New Roman"/>
          <w:sz w:val="24"/>
          <w:szCs w:val="24"/>
        </w:rPr>
      </w:pPr>
      <w:r w:rsidRPr="00981FB0">
        <w:rPr>
          <w:rFonts w:ascii="Times New Roman" w:hAnsi="Times New Roman"/>
          <w:sz w:val="24"/>
          <w:szCs w:val="24"/>
        </w:rPr>
        <w:t>poboljšanje uvjeta rada za osoblje te nastavnih i istraživačkih kapaciteta;</w:t>
      </w:r>
    </w:p>
    <w:p w14:paraId="2EA710C3" w14:textId="77777777" w:rsidR="00AB3487" w:rsidRPr="00981FB0" w:rsidRDefault="00AB3487">
      <w:pPr>
        <w:numPr>
          <w:ilvl w:val="0"/>
          <w:numId w:val="10"/>
        </w:numPr>
        <w:spacing w:line="360" w:lineRule="auto"/>
        <w:jc w:val="both"/>
        <w:rPr>
          <w:rFonts w:ascii="Times New Roman" w:hAnsi="Times New Roman"/>
          <w:sz w:val="24"/>
          <w:szCs w:val="24"/>
        </w:rPr>
      </w:pPr>
      <w:r w:rsidRPr="00981FB0">
        <w:rPr>
          <w:rFonts w:ascii="Times New Roman" w:hAnsi="Times New Roman"/>
          <w:sz w:val="24"/>
          <w:szCs w:val="24"/>
        </w:rPr>
        <w:t>smanjenje operativnih troškova te povećanje energetske efikasnosti;</w:t>
      </w:r>
    </w:p>
    <w:p w14:paraId="5A3AD245" w14:textId="2E562285" w:rsidR="00AB3487" w:rsidRPr="00981FB0" w:rsidRDefault="00AB3487">
      <w:pPr>
        <w:numPr>
          <w:ilvl w:val="0"/>
          <w:numId w:val="10"/>
        </w:numPr>
        <w:spacing w:line="360" w:lineRule="auto"/>
        <w:jc w:val="both"/>
        <w:rPr>
          <w:rFonts w:ascii="Times New Roman" w:hAnsi="Times New Roman"/>
          <w:sz w:val="24"/>
          <w:szCs w:val="24"/>
        </w:rPr>
      </w:pPr>
      <w:r w:rsidRPr="00981FB0">
        <w:rPr>
          <w:rFonts w:ascii="Times New Roman" w:hAnsi="Times New Roman"/>
          <w:sz w:val="24"/>
          <w:szCs w:val="24"/>
        </w:rPr>
        <w:t>smanjenje emisije stakleničkih plinova (bolnica bi mogla imati primjer</w:t>
      </w:r>
      <w:r w:rsidR="005A7C7A" w:rsidRPr="00981FB0">
        <w:rPr>
          <w:rFonts w:ascii="Times New Roman" w:hAnsi="Times New Roman"/>
          <w:sz w:val="24"/>
          <w:szCs w:val="24"/>
        </w:rPr>
        <w:t>e</w:t>
      </w:r>
      <w:r w:rsidRPr="00981FB0">
        <w:rPr>
          <w:rFonts w:ascii="Times New Roman" w:hAnsi="Times New Roman"/>
          <w:sz w:val="24"/>
          <w:szCs w:val="24"/>
        </w:rPr>
        <w:t>ne ekološke akreditive kao zgrada približno nulte energije pri čemu bi se smanjili kapitalni rashodi i troškovi energije te emisije CO2 blizu nule).</w:t>
      </w:r>
    </w:p>
    <w:p w14:paraId="1DA17B35" w14:textId="77777777" w:rsidR="00AB3487" w:rsidRPr="00981FB0" w:rsidRDefault="00AB3487">
      <w:pPr>
        <w:spacing w:line="360" w:lineRule="auto"/>
        <w:jc w:val="both"/>
        <w:rPr>
          <w:rFonts w:ascii="Times New Roman" w:hAnsi="Times New Roman"/>
          <w:sz w:val="24"/>
          <w:szCs w:val="24"/>
        </w:rPr>
      </w:pPr>
    </w:p>
    <w:p w14:paraId="458CFC98" w14:textId="77777777" w:rsidR="00AB3487" w:rsidRPr="00981FB0" w:rsidRDefault="00AB3487">
      <w:pPr>
        <w:spacing w:line="360" w:lineRule="auto"/>
        <w:jc w:val="both"/>
        <w:rPr>
          <w:rFonts w:ascii="Times New Roman" w:hAnsi="Times New Roman"/>
          <w:sz w:val="24"/>
          <w:szCs w:val="24"/>
        </w:rPr>
      </w:pPr>
      <w:r w:rsidRPr="00981FB0">
        <w:rPr>
          <w:rFonts w:ascii="Times New Roman" w:hAnsi="Times New Roman"/>
          <w:sz w:val="24"/>
          <w:szCs w:val="24"/>
        </w:rPr>
        <w:t>Opći strateški cilj bit će racionalizacija pedijatrijske skrbi spajanjem postojećih pedijatrijskih kapaciteta u Zagrebu s dugoročnim ciljem koncentracije pedijatrijske skrbi i skrbi za trudnice u specijaliziranim centrima – od kojih će svaki imati dovoljno radno opterećenje zadržavajući visoke standarde osiguranja kvalitete.</w:t>
      </w:r>
    </w:p>
    <w:p w14:paraId="75205B94" w14:textId="4196AB46" w:rsidR="00AB3487" w:rsidRPr="00981FB0" w:rsidRDefault="00AB3487">
      <w:pPr>
        <w:spacing w:line="360" w:lineRule="auto"/>
        <w:jc w:val="both"/>
        <w:rPr>
          <w:rFonts w:ascii="Times New Roman" w:hAnsi="Times New Roman"/>
          <w:sz w:val="24"/>
          <w:szCs w:val="24"/>
        </w:rPr>
      </w:pPr>
      <w:r w:rsidRPr="00981FB0">
        <w:rPr>
          <w:rFonts w:ascii="Times New Roman" w:hAnsi="Times New Roman"/>
          <w:sz w:val="24"/>
          <w:szCs w:val="24"/>
        </w:rPr>
        <w:t xml:space="preserve">Nova Nacionalna dječja bolnica činit će važan stup cjelokupnog programa pružanja zdravstvene skrbi za djecu i žene u </w:t>
      </w:r>
      <w:r w:rsidR="000E19D7">
        <w:rPr>
          <w:rFonts w:ascii="Times New Roman" w:hAnsi="Times New Roman"/>
          <w:sz w:val="24"/>
          <w:szCs w:val="24"/>
        </w:rPr>
        <w:t>RH</w:t>
      </w:r>
      <w:r w:rsidRPr="00981FB0">
        <w:rPr>
          <w:rFonts w:ascii="Times New Roman" w:hAnsi="Times New Roman"/>
          <w:sz w:val="24"/>
          <w:szCs w:val="24"/>
        </w:rPr>
        <w:t xml:space="preserve"> i stoga će pridonijeti značajnom poboljšanju kvalitete skrbi, podučavanja i istraživanja u korist društva.</w:t>
      </w:r>
    </w:p>
    <w:p w14:paraId="2F62D933" w14:textId="629CE0F9" w:rsidR="00DB3D80" w:rsidRPr="00981FB0" w:rsidRDefault="00053A55">
      <w:pPr>
        <w:spacing w:line="360" w:lineRule="auto"/>
        <w:jc w:val="both"/>
        <w:rPr>
          <w:rFonts w:ascii="Times New Roman" w:hAnsi="Times New Roman"/>
          <w:sz w:val="24"/>
          <w:szCs w:val="24"/>
        </w:rPr>
      </w:pPr>
      <w:r w:rsidRPr="00981FB0">
        <w:rPr>
          <w:rFonts w:ascii="Times New Roman" w:hAnsi="Times New Roman"/>
          <w:sz w:val="24"/>
          <w:szCs w:val="24"/>
        </w:rPr>
        <w:t>U narednom programskom razdoblju odgovorit će se na izazove u zdravstvenom sustavu i to u skladu s ispunjenjem obveza koje proizlaze iz posebnih preporuka (engl. Country-specific recommendations – CSR) koje je Vijeće EU uputilo RH u okviru Europskog semestra za 2019. i 2020. godinu, kao i Country Report-a za 2019. i 2020. godinu.</w:t>
      </w:r>
    </w:p>
    <w:p w14:paraId="05CBE8A6" w14:textId="77777777" w:rsidR="00C93BF6" w:rsidRPr="00375799" w:rsidRDefault="00C93BF6">
      <w:pPr>
        <w:spacing w:line="360" w:lineRule="auto"/>
        <w:jc w:val="both"/>
        <w:rPr>
          <w:rFonts w:ascii="Times New Roman" w:hAnsi="Times New Roman"/>
          <w:sz w:val="24"/>
          <w:szCs w:val="24"/>
        </w:rPr>
      </w:pPr>
    </w:p>
    <w:p w14:paraId="7AA8E72B" w14:textId="026E92B1" w:rsidR="00D149BD" w:rsidRPr="00375799" w:rsidRDefault="00D149BD" w:rsidP="004D1699">
      <w:pPr>
        <w:spacing w:after="160" w:line="360" w:lineRule="auto"/>
        <w:jc w:val="both"/>
        <w:rPr>
          <w:rFonts w:ascii="Times New Roman" w:hAnsi="Times New Roman"/>
          <w:sz w:val="24"/>
          <w:szCs w:val="24"/>
        </w:rPr>
      </w:pPr>
      <w:r w:rsidRPr="00375799">
        <w:rPr>
          <w:rFonts w:ascii="Times New Roman" w:hAnsi="Times New Roman"/>
          <w:sz w:val="24"/>
          <w:szCs w:val="24"/>
        </w:rPr>
        <w:br w:type="page"/>
      </w:r>
    </w:p>
    <w:p w14:paraId="66FE3C6E" w14:textId="77777777" w:rsidR="00C93BF6" w:rsidRPr="00375799" w:rsidRDefault="00C93BF6" w:rsidP="00A92646">
      <w:pPr>
        <w:spacing w:line="360" w:lineRule="auto"/>
        <w:jc w:val="both"/>
        <w:rPr>
          <w:rFonts w:ascii="Times New Roman" w:hAnsi="Times New Roman"/>
          <w:sz w:val="24"/>
          <w:szCs w:val="24"/>
        </w:rPr>
        <w:sectPr w:rsidR="00C93BF6" w:rsidRPr="00375799" w:rsidSect="00D149BD">
          <w:headerReference w:type="default" r:id="rId26"/>
          <w:footerReference w:type="default" r:id="rId27"/>
          <w:pgSz w:w="11906" w:h="16838"/>
          <w:pgMar w:top="1418" w:right="1418" w:bottom="1135" w:left="1417" w:header="709" w:footer="709" w:gutter="0"/>
          <w:cols w:space="708"/>
          <w:docGrid w:linePitch="360"/>
        </w:sectPr>
      </w:pPr>
    </w:p>
    <w:p w14:paraId="74476663" w14:textId="77777777" w:rsidR="00DB3D80" w:rsidRPr="00375799" w:rsidRDefault="00DB3D80" w:rsidP="00A92646">
      <w:pPr>
        <w:tabs>
          <w:tab w:val="left" w:pos="2655"/>
        </w:tabs>
        <w:spacing w:line="360" w:lineRule="auto"/>
        <w:jc w:val="both"/>
        <w:rPr>
          <w:rFonts w:ascii="Times New Roman" w:hAnsi="Times New Roman"/>
          <w:sz w:val="24"/>
          <w:szCs w:val="24"/>
        </w:rPr>
      </w:pPr>
      <w:r w:rsidRPr="00375799">
        <w:rPr>
          <w:rFonts w:ascii="Times New Roman" w:hAnsi="Times New Roman"/>
          <w:sz w:val="24"/>
          <w:szCs w:val="24"/>
        </w:rPr>
        <w:t xml:space="preserve">Tablični prikaz ulaganja prema programima </w:t>
      </w:r>
    </w:p>
    <w:tbl>
      <w:tblPr>
        <w:tblStyle w:val="TableGrid"/>
        <w:tblW w:w="14029" w:type="dxa"/>
        <w:tblLook w:val="04A0" w:firstRow="1" w:lastRow="0" w:firstColumn="1" w:lastColumn="0" w:noHBand="0" w:noVBand="1"/>
      </w:tblPr>
      <w:tblGrid>
        <w:gridCol w:w="4673"/>
        <w:gridCol w:w="3969"/>
        <w:gridCol w:w="5387"/>
      </w:tblGrid>
      <w:tr w:rsidR="00DB3D80" w:rsidRPr="00375799" w14:paraId="5AE93E93" w14:textId="77777777" w:rsidTr="00DB3D80">
        <w:tc>
          <w:tcPr>
            <w:tcW w:w="4673" w:type="dxa"/>
            <w:shd w:val="clear" w:color="auto" w:fill="FFFFFF" w:themeFill="background1"/>
          </w:tcPr>
          <w:p w14:paraId="32CBF010" w14:textId="77777777" w:rsidR="00DB3D80" w:rsidRPr="00981FB0" w:rsidRDefault="00DB3D80" w:rsidP="00A92646">
            <w:pPr>
              <w:spacing w:line="360" w:lineRule="auto"/>
              <w:rPr>
                <w:rFonts w:ascii="Times New Roman" w:hAnsi="Times New Roman"/>
                <w:b/>
                <w:sz w:val="24"/>
                <w:szCs w:val="24"/>
              </w:rPr>
            </w:pPr>
            <w:r w:rsidRPr="00981FB0">
              <w:rPr>
                <w:rFonts w:ascii="Times New Roman" w:hAnsi="Times New Roman"/>
                <w:b/>
                <w:sz w:val="24"/>
                <w:szCs w:val="24"/>
              </w:rPr>
              <w:t>NPOO</w:t>
            </w:r>
          </w:p>
        </w:tc>
        <w:tc>
          <w:tcPr>
            <w:tcW w:w="3969" w:type="dxa"/>
            <w:shd w:val="clear" w:color="auto" w:fill="FFFFFF" w:themeFill="background1"/>
          </w:tcPr>
          <w:p w14:paraId="54C55952" w14:textId="3777A43A" w:rsidR="00DB3D80" w:rsidRPr="00981FB0" w:rsidRDefault="00DB3D80" w:rsidP="000E19D7">
            <w:pPr>
              <w:spacing w:line="360" w:lineRule="auto"/>
              <w:rPr>
                <w:rFonts w:ascii="Times New Roman" w:hAnsi="Times New Roman"/>
                <w:b/>
                <w:sz w:val="24"/>
                <w:szCs w:val="24"/>
              </w:rPr>
            </w:pPr>
            <w:r w:rsidRPr="00981FB0">
              <w:rPr>
                <w:rFonts w:ascii="Times New Roman" w:hAnsi="Times New Roman"/>
                <w:b/>
                <w:sz w:val="24"/>
                <w:szCs w:val="24"/>
              </w:rPr>
              <w:t>E</w:t>
            </w:r>
            <w:r w:rsidR="000E19D7">
              <w:rPr>
                <w:rFonts w:ascii="Times New Roman" w:hAnsi="Times New Roman"/>
                <w:b/>
                <w:sz w:val="24"/>
                <w:szCs w:val="24"/>
              </w:rPr>
              <w:t>FRR</w:t>
            </w:r>
          </w:p>
        </w:tc>
        <w:tc>
          <w:tcPr>
            <w:tcW w:w="5387" w:type="dxa"/>
            <w:shd w:val="clear" w:color="auto" w:fill="FFFFFF" w:themeFill="background1"/>
          </w:tcPr>
          <w:p w14:paraId="320091E1" w14:textId="77777777" w:rsidR="00DB3D80" w:rsidRPr="00981FB0" w:rsidRDefault="00DB3D80" w:rsidP="00A92646">
            <w:pPr>
              <w:spacing w:line="360" w:lineRule="auto"/>
              <w:rPr>
                <w:rFonts w:ascii="Times New Roman" w:hAnsi="Times New Roman"/>
                <w:b/>
                <w:sz w:val="24"/>
                <w:szCs w:val="24"/>
              </w:rPr>
            </w:pPr>
            <w:r w:rsidRPr="00981FB0">
              <w:rPr>
                <w:rFonts w:ascii="Times New Roman" w:hAnsi="Times New Roman"/>
                <w:b/>
                <w:sz w:val="24"/>
                <w:szCs w:val="24"/>
              </w:rPr>
              <w:t>ESF+</w:t>
            </w:r>
          </w:p>
        </w:tc>
      </w:tr>
      <w:tr w:rsidR="00DB3D80" w:rsidRPr="00375799" w14:paraId="14FEDF61" w14:textId="77777777" w:rsidTr="00DB3D80">
        <w:tc>
          <w:tcPr>
            <w:tcW w:w="4673" w:type="dxa"/>
            <w:shd w:val="clear" w:color="auto" w:fill="FFFFFF" w:themeFill="background1"/>
          </w:tcPr>
          <w:p w14:paraId="41128570" w14:textId="77777777" w:rsidR="00DB3D80" w:rsidRPr="00981FB0" w:rsidRDefault="00DB3D80" w:rsidP="00A92646">
            <w:pPr>
              <w:pStyle w:val="ListParagraph"/>
              <w:numPr>
                <w:ilvl w:val="0"/>
                <w:numId w:val="4"/>
              </w:numPr>
              <w:spacing w:line="360" w:lineRule="auto"/>
              <w:contextualSpacing/>
              <w:jc w:val="both"/>
              <w:rPr>
                <w:rFonts w:ascii="Times New Roman" w:hAnsi="Times New Roman"/>
                <w:sz w:val="24"/>
                <w:szCs w:val="24"/>
              </w:rPr>
            </w:pPr>
            <w:r w:rsidRPr="00981FB0">
              <w:rPr>
                <w:rFonts w:ascii="Times New Roman" w:hAnsi="Times New Roman"/>
                <w:sz w:val="24"/>
                <w:szCs w:val="24"/>
              </w:rPr>
              <w:t>Mobilne ambulante</w:t>
            </w:r>
          </w:p>
          <w:p w14:paraId="7E95F313" w14:textId="77777777" w:rsidR="00DB3D80" w:rsidRPr="00981FB0" w:rsidRDefault="00DB3D80" w:rsidP="00A92646">
            <w:pPr>
              <w:pStyle w:val="ListParagraph"/>
              <w:numPr>
                <w:ilvl w:val="0"/>
                <w:numId w:val="4"/>
              </w:numPr>
              <w:spacing w:line="360" w:lineRule="auto"/>
              <w:contextualSpacing/>
              <w:jc w:val="both"/>
              <w:rPr>
                <w:rFonts w:ascii="Times New Roman" w:hAnsi="Times New Roman"/>
                <w:sz w:val="24"/>
                <w:szCs w:val="24"/>
              </w:rPr>
            </w:pPr>
            <w:r w:rsidRPr="00981FB0">
              <w:rPr>
                <w:rFonts w:ascii="Times New Roman" w:hAnsi="Times New Roman"/>
                <w:sz w:val="24"/>
                <w:szCs w:val="24"/>
              </w:rPr>
              <w:t>Nabava opreme za prevenciju, dijagnostiku i liječenje osoba oboljelih od raka</w:t>
            </w:r>
          </w:p>
          <w:p w14:paraId="599B147D" w14:textId="77777777" w:rsidR="00DB3D80" w:rsidRPr="00981FB0" w:rsidRDefault="00DB3D80" w:rsidP="00A92646">
            <w:pPr>
              <w:pStyle w:val="ListParagraph"/>
              <w:numPr>
                <w:ilvl w:val="0"/>
                <w:numId w:val="4"/>
              </w:numPr>
              <w:spacing w:line="360" w:lineRule="auto"/>
              <w:contextualSpacing/>
              <w:jc w:val="both"/>
              <w:rPr>
                <w:rFonts w:ascii="Times New Roman" w:hAnsi="Times New Roman"/>
                <w:sz w:val="24"/>
                <w:szCs w:val="24"/>
              </w:rPr>
            </w:pPr>
            <w:r w:rsidRPr="00981FB0">
              <w:rPr>
                <w:rFonts w:ascii="Times New Roman" w:hAnsi="Times New Roman"/>
                <w:sz w:val="24"/>
                <w:szCs w:val="24"/>
              </w:rPr>
              <w:t>Nabava i primjena opreme za uspostavu Nacionalne onkološke mreže i nacionalne baze onkoloških pacijenata</w:t>
            </w:r>
          </w:p>
        </w:tc>
        <w:tc>
          <w:tcPr>
            <w:tcW w:w="3969" w:type="dxa"/>
            <w:shd w:val="clear" w:color="auto" w:fill="FFFFFF" w:themeFill="background1"/>
          </w:tcPr>
          <w:p w14:paraId="2D6DF187" w14:textId="77777777" w:rsidR="00DB3D80" w:rsidRPr="00981FB0" w:rsidRDefault="00DB3D80" w:rsidP="00A92646">
            <w:pPr>
              <w:pStyle w:val="ListParagraph"/>
              <w:numPr>
                <w:ilvl w:val="0"/>
                <w:numId w:val="4"/>
              </w:numPr>
              <w:spacing w:line="360" w:lineRule="auto"/>
              <w:ind w:left="317" w:hanging="283"/>
              <w:contextualSpacing/>
              <w:jc w:val="both"/>
              <w:rPr>
                <w:rFonts w:ascii="Times New Roman" w:hAnsi="Times New Roman"/>
                <w:sz w:val="24"/>
                <w:szCs w:val="24"/>
              </w:rPr>
            </w:pPr>
            <w:r w:rsidRPr="00981FB0">
              <w:rPr>
                <w:rFonts w:ascii="Times New Roman" w:hAnsi="Times New Roman"/>
                <w:sz w:val="24"/>
                <w:szCs w:val="24"/>
              </w:rPr>
              <w:t xml:space="preserve">Nabavljena oprema i opremljeni mobilni timovi </w:t>
            </w:r>
          </w:p>
        </w:tc>
        <w:tc>
          <w:tcPr>
            <w:tcW w:w="5387" w:type="dxa"/>
            <w:shd w:val="clear" w:color="auto" w:fill="FFFFFF" w:themeFill="background1"/>
          </w:tcPr>
          <w:p w14:paraId="6DD79405" w14:textId="77777777" w:rsidR="00DB3D80" w:rsidRPr="00981FB0" w:rsidRDefault="00DB3D80" w:rsidP="00A92646">
            <w:pPr>
              <w:pStyle w:val="ListParagraph"/>
              <w:numPr>
                <w:ilvl w:val="0"/>
                <w:numId w:val="4"/>
              </w:numPr>
              <w:spacing w:line="360" w:lineRule="auto"/>
              <w:ind w:left="459" w:hanging="283"/>
              <w:contextualSpacing/>
              <w:jc w:val="both"/>
              <w:rPr>
                <w:rFonts w:ascii="Times New Roman" w:hAnsi="Times New Roman"/>
                <w:sz w:val="24"/>
                <w:szCs w:val="24"/>
              </w:rPr>
            </w:pPr>
            <w:r w:rsidRPr="00981FB0">
              <w:rPr>
                <w:rFonts w:ascii="Times New Roman" w:hAnsi="Times New Roman"/>
                <w:sz w:val="24"/>
                <w:szCs w:val="24"/>
              </w:rPr>
              <w:t>Osiguravanje zdravog načina života i radnih uvjeta (preventivni pregledi, javne kampanje, predavanja, javne tribine, javne akcije)</w:t>
            </w:r>
          </w:p>
          <w:p w14:paraId="025664B4" w14:textId="77777777" w:rsidR="00DB3D80" w:rsidRPr="00981FB0" w:rsidRDefault="00DB3D80" w:rsidP="00A92646">
            <w:pPr>
              <w:pStyle w:val="ListParagraph"/>
              <w:numPr>
                <w:ilvl w:val="0"/>
                <w:numId w:val="4"/>
              </w:numPr>
              <w:spacing w:line="360" w:lineRule="auto"/>
              <w:ind w:left="459" w:hanging="283"/>
              <w:contextualSpacing/>
              <w:jc w:val="both"/>
              <w:rPr>
                <w:rFonts w:ascii="Times New Roman" w:hAnsi="Times New Roman"/>
                <w:sz w:val="24"/>
                <w:szCs w:val="24"/>
              </w:rPr>
            </w:pPr>
            <w:r w:rsidRPr="00981FB0">
              <w:rPr>
                <w:rFonts w:ascii="Times New Roman" w:hAnsi="Times New Roman"/>
                <w:sz w:val="24"/>
                <w:szCs w:val="24"/>
              </w:rPr>
              <w:t xml:space="preserve">Ulaganja u smanjenje čimbenika rizika kao što su pušenje, alkohol, droga, nezdrava prehrana i nedovoljna tjelesna aktivnost </w:t>
            </w:r>
          </w:p>
          <w:p w14:paraId="4761FB9F" w14:textId="77777777" w:rsidR="00DB3D80" w:rsidRPr="00981FB0" w:rsidRDefault="00DB3D80" w:rsidP="00A92646">
            <w:pPr>
              <w:pStyle w:val="ListParagraph"/>
              <w:numPr>
                <w:ilvl w:val="0"/>
                <w:numId w:val="4"/>
              </w:numPr>
              <w:spacing w:line="360" w:lineRule="auto"/>
              <w:ind w:left="459" w:hanging="283"/>
              <w:contextualSpacing/>
              <w:jc w:val="both"/>
              <w:rPr>
                <w:rFonts w:ascii="Times New Roman" w:hAnsi="Times New Roman"/>
                <w:sz w:val="24"/>
                <w:szCs w:val="24"/>
              </w:rPr>
            </w:pPr>
            <w:r w:rsidRPr="00981FB0">
              <w:rPr>
                <w:rFonts w:ascii="Times New Roman" w:hAnsi="Times New Roman"/>
                <w:sz w:val="24"/>
                <w:szCs w:val="24"/>
              </w:rPr>
              <w:t>Jačanje brige o mentalnom zdravlju</w:t>
            </w:r>
          </w:p>
        </w:tc>
      </w:tr>
      <w:tr w:rsidR="00DB3D80" w:rsidRPr="00375799" w14:paraId="3C97B547" w14:textId="77777777" w:rsidTr="00DB3D80">
        <w:tc>
          <w:tcPr>
            <w:tcW w:w="4673" w:type="dxa"/>
          </w:tcPr>
          <w:p w14:paraId="10CC43D7" w14:textId="77777777" w:rsidR="00DB3D80" w:rsidRPr="00981FB0" w:rsidRDefault="00DB3D80" w:rsidP="00A92646">
            <w:pPr>
              <w:pStyle w:val="ListParagraph"/>
              <w:numPr>
                <w:ilvl w:val="0"/>
                <w:numId w:val="4"/>
              </w:numPr>
              <w:spacing w:line="360" w:lineRule="auto"/>
              <w:contextualSpacing/>
              <w:jc w:val="both"/>
              <w:rPr>
                <w:rFonts w:ascii="Times New Roman" w:hAnsi="Times New Roman"/>
                <w:sz w:val="24"/>
                <w:szCs w:val="24"/>
              </w:rPr>
            </w:pPr>
            <w:r w:rsidRPr="00981FB0">
              <w:rPr>
                <w:rFonts w:ascii="Times New Roman" w:hAnsi="Times New Roman"/>
                <w:sz w:val="24"/>
                <w:szCs w:val="24"/>
              </w:rPr>
              <w:t>Izgradnja i opremanje kliničkih izolacijskih jedinica Klinike za infektivne bolesti dr. Fran Mihaljević</w:t>
            </w:r>
          </w:p>
        </w:tc>
        <w:tc>
          <w:tcPr>
            <w:tcW w:w="3969" w:type="dxa"/>
          </w:tcPr>
          <w:p w14:paraId="07533A0B" w14:textId="77777777" w:rsidR="00DB3D80" w:rsidRPr="00981FB0" w:rsidRDefault="00DB3D80" w:rsidP="00A92646">
            <w:pPr>
              <w:pStyle w:val="ListParagraph"/>
              <w:numPr>
                <w:ilvl w:val="0"/>
                <w:numId w:val="4"/>
              </w:numPr>
              <w:spacing w:line="360" w:lineRule="auto"/>
              <w:ind w:left="317" w:hanging="283"/>
              <w:contextualSpacing/>
              <w:jc w:val="both"/>
              <w:rPr>
                <w:rFonts w:ascii="Times New Roman" w:hAnsi="Times New Roman"/>
                <w:sz w:val="24"/>
                <w:szCs w:val="24"/>
              </w:rPr>
            </w:pPr>
            <w:r w:rsidRPr="00981FB0">
              <w:rPr>
                <w:rFonts w:ascii="Times New Roman" w:hAnsi="Times New Roman"/>
                <w:sz w:val="24"/>
                <w:szCs w:val="24"/>
              </w:rPr>
              <w:t>Prilagođene i opremljene ambulante i izgrađene izolacijske jedinice kao odgovor na potencijalne javnozdravstvene i humanitarne krize</w:t>
            </w:r>
          </w:p>
        </w:tc>
        <w:tc>
          <w:tcPr>
            <w:tcW w:w="5387" w:type="dxa"/>
          </w:tcPr>
          <w:p w14:paraId="1EE66E8C" w14:textId="77777777" w:rsidR="00DB3D80" w:rsidRPr="00981FB0" w:rsidRDefault="00DB3D80" w:rsidP="00A92646">
            <w:pPr>
              <w:pStyle w:val="ListParagraph"/>
              <w:numPr>
                <w:ilvl w:val="0"/>
                <w:numId w:val="4"/>
              </w:numPr>
              <w:spacing w:line="360" w:lineRule="auto"/>
              <w:ind w:left="459" w:hanging="283"/>
              <w:contextualSpacing/>
              <w:jc w:val="both"/>
              <w:rPr>
                <w:rFonts w:ascii="Times New Roman" w:hAnsi="Times New Roman"/>
                <w:sz w:val="24"/>
                <w:szCs w:val="24"/>
              </w:rPr>
            </w:pPr>
            <w:r w:rsidRPr="00981FB0">
              <w:rPr>
                <w:rFonts w:ascii="Times New Roman" w:hAnsi="Times New Roman"/>
                <w:sz w:val="24"/>
                <w:szCs w:val="24"/>
              </w:rPr>
              <w:t>Priprema i provedba programa usmjerenih na promicanje zdravih životnih navika i prevenciju zaraznih bolesti, s posebnim naglaskom na jačanje otpornosti zdravstvenog sustava za učinkovito postupanje u kriznim situacijama</w:t>
            </w:r>
          </w:p>
          <w:p w14:paraId="092BAD55" w14:textId="5E8604B7" w:rsidR="00DB3D80" w:rsidRPr="00981FB0" w:rsidRDefault="00DB3D80" w:rsidP="00A92646">
            <w:pPr>
              <w:pStyle w:val="ListParagraph"/>
              <w:numPr>
                <w:ilvl w:val="0"/>
                <w:numId w:val="4"/>
              </w:numPr>
              <w:spacing w:line="360" w:lineRule="auto"/>
              <w:ind w:left="459" w:hanging="283"/>
              <w:contextualSpacing/>
              <w:jc w:val="both"/>
              <w:rPr>
                <w:rFonts w:ascii="Times New Roman" w:hAnsi="Times New Roman"/>
                <w:sz w:val="24"/>
                <w:szCs w:val="24"/>
              </w:rPr>
            </w:pPr>
            <w:r w:rsidRPr="00981FB0">
              <w:rPr>
                <w:rFonts w:ascii="Times New Roman" w:hAnsi="Times New Roman"/>
                <w:sz w:val="24"/>
                <w:szCs w:val="24"/>
              </w:rPr>
              <w:t xml:space="preserve">Unapređenje i zaštita zdravlja stanovnika </w:t>
            </w:r>
            <w:r w:rsidR="000E19D7">
              <w:rPr>
                <w:rFonts w:ascii="Times New Roman" w:hAnsi="Times New Roman"/>
                <w:sz w:val="24"/>
                <w:szCs w:val="24"/>
              </w:rPr>
              <w:t>RH</w:t>
            </w:r>
            <w:r w:rsidRPr="00981FB0">
              <w:rPr>
                <w:rFonts w:ascii="Times New Roman" w:hAnsi="Times New Roman"/>
                <w:sz w:val="24"/>
                <w:szCs w:val="24"/>
              </w:rPr>
              <w:t xml:space="preserve"> od štetnog djelovanja različitih čimbenika okoliša </w:t>
            </w:r>
          </w:p>
          <w:p w14:paraId="6BA53965" w14:textId="77777777" w:rsidR="00DB3D80" w:rsidRPr="00981FB0" w:rsidRDefault="00DB3D80" w:rsidP="00A92646">
            <w:pPr>
              <w:pStyle w:val="ListParagraph"/>
              <w:numPr>
                <w:ilvl w:val="0"/>
                <w:numId w:val="4"/>
              </w:numPr>
              <w:spacing w:line="360" w:lineRule="auto"/>
              <w:ind w:left="459" w:hanging="283"/>
              <w:contextualSpacing/>
              <w:jc w:val="both"/>
              <w:rPr>
                <w:rFonts w:ascii="Times New Roman" w:hAnsi="Times New Roman"/>
                <w:sz w:val="24"/>
                <w:szCs w:val="24"/>
              </w:rPr>
            </w:pPr>
            <w:r w:rsidRPr="00981FB0">
              <w:rPr>
                <w:rFonts w:ascii="Times New Roman" w:hAnsi="Times New Roman"/>
                <w:sz w:val="24"/>
                <w:szCs w:val="24"/>
              </w:rPr>
              <w:t>Ulaganje u poboljšanje zdravlja cijele populacije informiranjem, edukacijom i senzibiliziranjem građana svih dobnih skupina</w:t>
            </w:r>
          </w:p>
        </w:tc>
      </w:tr>
      <w:tr w:rsidR="00DB3D80" w:rsidRPr="00375799" w14:paraId="44B8B9C5" w14:textId="77777777" w:rsidTr="00DB3D80">
        <w:tc>
          <w:tcPr>
            <w:tcW w:w="4673" w:type="dxa"/>
          </w:tcPr>
          <w:p w14:paraId="231239B0" w14:textId="77777777" w:rsidR="00DB3D80" w:rsidRPr="00981FB0" w:rsidRDefault="00DB3D80" w:rsidP="00A92646">
            <w:pPr>
              <w:pStyle w:val="ListParagraph"/>
              <w:numPr>
                <w:ilvl w:val="0"/>
                <w:numId w:val="4"/>
              </w:numPr>
              <w:spacing w:line="360" w:lineRule="auto"/>
              <w:contextualSpacing/>
              <w:jc w:val="both"/>
              <w:rPr>
                <w:rFonts w:ascii="Times New Roman" w:hAnsi="Times New Roman"/>
                <w:sz w:val="24"/>
                <w:szCs w:val="24"/>
              </w:rPr>
            </w:pPr>
            <w:r w:rsidRPr="00981FB0">
              <w:rPr>
                <w:rFonts w:ascii="Times New Roman" w:hAnsi="Times New Roman"/>
                <w:sz w:val="24"/>
                <w:szCs w:val="24"/>
              </w:rPr>
              <w:t>Specijalističko usavršavanje medicinskih sestara i tehničara u djelatnosti hitne medicine</w:t>
            </w:r>
          </w:p>
          <w:p w14:paraId="0D3BE710" w14:textId="77777777" w:rsidR="00DB3D80" w:rsidRPr="00981FB0" w:rsidRDefault="00DB3D80" w:rsidP="00A92646">
            <w:pPr>
              <w:spacing w:line="360" w:lineRule="auto"/>
              <w:jc w:val="both"/>
              <w:rPr>
                <w:rFonts w:ascii="Times New Roman" w:hAnsi="Times New Roman"/>
                <w:sz w:val="24"/>
                <w:szCs w:val="24"/>
              </w:rPr>
            </w:pPr>
          </w:p>
        </w:tc>
        <w:tc>
          <w:tcPr>
            <w:tcW w:w="3969" w:type="dxa"/>
          </w:tcPr>
          <w:p w14:paraId="4E1C0749" w14:textId="77777777" w:rsidR="00DB3D80" w:rsidRPr="00981FB0" w:rsidRDefault="00DB3D80" w:rsidP="00A92646">
            <w:pPr>
              <w:pStyle w:val="ListParagraph"/>
              <w:numPr>
                <w:ilvl w:val="0"/>
                <w:numId w:val="4"/>
              </w:numPr>
              <w:spacing w:line="360" w:lineRule="auto"/>
              <w:ind w:left="317" w:hanging="283"/>
              <w:contextualSpacing/>
              <w:jc w:val="both"/>
              <w:rPr>
                <w:rFonts w:ascii="Times New Roman" w:hAnsi="Times New Roman"/>
                <w:sz w:val="24"/>
                <w:szCs w:val="24"/>
              </w:rPr>
            </w:pPr>
            <w:r w:rsidRPr="00981FB0">
              <w:rPr>
                <w:rFonts w:ascii="Times New Roman" w:hAnsi="Times New Roman"/>
                <w:sz w:val="24"/>
                <w:szCs w:val="24"/>
              </w:rPr>
              <w:t>Nabava potpuno opremljenih cestovnih medicinskih vozila opremljenih medicinskom i komunikacijskom opremom</w:t>
            </w:r>
          </w:p>
          <w:p w14:paraId="24505762" w14:textId="77777777" w:rsidR="00DB3D80" w:rsidRPr="00981FB0" w:rsidRDefault="00DB3D80" w:rsidP="00A92646">
            <w:pPr>
              <w:pStyle w:val="ListParagraph"/>
              <w:numPr>
                <w:ilvl w:val="0"/>
                <w:numId w:val="4"/>
              </w:numPr>
              <w:spacing w:line="360" w:lineRule="auto"/>
              <w:ind w:left="317" w:hanging="283"/>
              <w:contextualSpacing/>
              <w:jc w:val="both"/>
              <w:rPr>
                <w:rFonts w:ascii="Times New Roman" w:hAnsi="Times New Roman"/>
                <w:sz w:val="24"/>
                <w:szCs w:val="24"/>
              </w:rPr>
            </w:pPr>
            <w:r w:rsidRPr="00981FB0">
              <w:rPr>
                <w:rFonts w:ascii="Times New Roman" w:hAnsi="Times New Roman"/>
                <w:sz w:val="24"/>
                <w:szCs w:val="24"/>
              </w:rPr>
              <w:t>Telemedicinska povezanost vozila županijskih zavoda za hitnu medicinu s OHBP-ima</w:t>
            </w:r>
          </w:p>
          <w:p w14:paraId="3935189A" w14:textId="77777777" w:rsidR="00DB3D80" w:rsidRPr="00981FB0" w:rsidRDefault="00DB3D80" w:rsidP="00A92646">
            <w:pPr>
              <w:pStyle w:val="ListParagraph"/>
              <w:numPr>
                <w:ilvl w:val="0"/>
                <w:numId w:val="4"/>
              </w:numPr>
              <w:spacing w:line="360" w:lineRule="auto"/>
              <w:ind w:left="317" w:hanging="283"/>
              <w:contextualSpacing/>
              <w:jc w:val="both"/>
              <w:rPr>
                <w:rFonts w:ascii="Times New Roman" w:hAnsi="Times New Roman"/>
                <w:sz w:val="24"/>
                <w:szCs w:val="24"/>
              </w:rPr>
            </w:pPr>
            <w:r w:rsidRPr="00981FB0">
              <w:rPr>
                <w:rFonts w:ascii="Times New Roman" w:hAnsi="Times New Roman"/>
                <w:sz w:val="24"/>
                <w:szCs w:val="24"/>
              </w:rPr>
              <w:t>Ostvarivanje preduvjeta za uspostavu hitne helikopterske medicinske službe (HEMS) (nabava usluge, izgradnje i opremanje helikopterskih baza) za ulaganja u razvoj provedivosti koncepta zlatnog sata</w:t>
            </w:r>
          </w:p>
        </w:tc>
        <w:tc>
          <w:tcPr>
            <w:tcW w:w="5387" w:type="dxa"/>
          </w:tcPr>
          <w:p w14:paraId="44FDA928" w14:textId="77777777" w:rsidR="00DB3D80" w:rsidRPr="00981FB0" w:rsidRDefault="00DB3D80" w:rsidP="00A92646">
            <w:pPr>
              <w:pStyle w:val="ListParagraph"/>
              <w:numPr>
                <w:ilvl w:val="0"/>
                <w:numId w:val="4"/>
              </w:numPr>
              <w:spacing w:line="360" w:lineRule="auto"/>
              <w:ind w:left="459" w:hanging="283"/>
              <w:contextualSpacing/>
              <w:jc w:val="both"/>
              <w:rPr>
                <w:rFonts w:ascii="Times New Roman" w:hAnsi="Times New Roman"/>
                <w:sz w:val="24"/>
                <w:szCs w:val="24"/>
              </w:rPr>
            </w:pPr>
            <w:r w:rsidRPr="00981FB0">
              <w:rPr>
                <w:rFonts w:ascii="Times New Roman" w:hAnsi="Times New Roman"/>
                <w:sz w:val="24"/>
                <w:szCs w:val="24"/>
              </w:rPr>
              <w:t>Specijalističko usavršavanje doktora medicine iz područja hitne medicine</w:t>
            </w:r>
          </w:p>
          <w:p w14:paraId="524F3BDF" w14:textId="77777777" w:rsidR="00DB3D80" w:rsidRPr="00981FB0" w:rsidRDefault="00DB3D80" w:rsidP="00A92646">
            <w:pPr>
              <w:spacing w:line="360" w:lineRule="auto"/>
              <w:jc w:val="both"/>
              <w:rPr>
                <w:rFonts w:ascii="Times New Roman" w:hAnsi="Times New Roman"/>
                <w:sz w:val="24"/>
                <w:szCs w:val="24"/>
              </w:rPr>
            </w:pPr>
          </w:p>
        </w:tc>
      </w:tr>
      <w:tr w:rsidR="00DB3D80" w:rsidRPr="00375799" w14:paraId="6447C4D9" w14:textId="77777777" w:rsidTr="00DB3D80">
        <w:tc>
          <w:tcPr>
            <w:tcW w:w="4673" w:type="dxa"/>
            <w:shd w:val="clear" w:color="auto" w:fill="FFFFFF" w:themeFill="background1"/>
          </w:tcPr>
          <w:p w14:paraId="21026267" w14:textId="0B18E911" w:rsidR="00DB3D80" w:rsidRPr="00981FB0" w:rsidRDefault="00DB3D80" w:rsidP="00A92646">
            <w:pPr>
              <w:pStyle w:val="ListParagraph"/>
              <w:numPr>
                <w:ilvl w:val="0"/>
                <w:numId w:val="4"/>
              </w:numPr>
              <w:spacing w:line="360" w:lineRule="auto"/>
              <w:contextualSpacing/>
              <w:jc w:val="both"/>
              <w:rPr>
                <w:rFonts w:ascii="Times New Roman" w:hAnsi="Times New Roman"/>
                <w:sz w:val="24"/>
                <w:szCs w:val="24"/>
              </w:rPr>
            </w:pPr>
            <w:r w:rsidRPr="00981FB0">
              <w:rPr>
                <w:rFonts w:ascii="Times New Roman" w:hAnsi="Times New Roman"/>
                <w:sz w:val="24"/>
                <w:szCs w:val="24"/>
              </w:rPr>
              <w:t>Centralno financiranje specijalizacija</w:t>
            </w:r>
          </w:p>
        </w:tc>
        <w:tc>
          <w:tcPr>
            <w:tcW w:w="3969" w:type="dxa"/>
            <w:shd w:val="clear" w:color="auto" w:fill="FFFFFF" w:themeFill="background1"/>
          </w:tcPr>
          <w:p w14:paraId="7385CEE0" w14:textId="77777777" w:rsidR="00DB3D80" w:rsidRPr="00981FB0" w:rsidRDefault="00DB3D80" w:rsidP="00A92646">
            <w:pPr>
              <w:spacing w:line="360" w:lineRule="auto"/>
              <w:ind w:left="317" w:hanging="283"/>
              <w:jc w:val="both"/>
              <w:rPr>
                <w:rFonts w:ascii="Times New Roman" w:hAnsi="Times New Roman"/>
                <w:sz w:val="24"/>
                <w:szCs w:val="24"/>
              </w:rPr>
            </w:pPr>
            <w:r w:rsidRPr="00981FB0">
              <w:rPr>
                <w:rFonts w:ascii="Times New Roman" w:hAnsi="Times New Roman"/>
                <w:sz w:val="24"/>
                <w:szCs w:val="24"/>
              </w:rPr>
              <w:t>N/P</w:t>
            </w:r>
          </w:p>
        </w:tc>
        <w:tc>
          <w:tcPr>
            <w:tcW w:w="5387" w:type="dxa"/>
            <w:vMerge w:val="restart"/>
            <w:shd w:val="clear" w:color="auto" w:fill="FFFFFF" w:themeFill="background1"/>
          </w:tcPr>
          <w:p w14:paraId="6F5E4FD3" w14:textId="77777777" w:rsidR="00DB3D80" w:rsidRPr="00981FB0" w:rsidRDefault="00DB3D80" w:rsidP="00A92646">
            <w:pPr>
              <w:pStyle w:val="ListParagraph"/>
              <w:numPr>
                <w:ilvl w:val="0"/>
                <w:numId w:val="4"/>
              </w:numPr>
              <w:spacing w:line="360" w:lineRule="auto"/>
              <w:contextualSpacing/>
              <w:jc w:val="both"/>
              <w:rPr>
                <w:rFonts w:ascii="Times New Roman" w:hAnsi="Times New Roman"/>
                <w:sz w:val="24"/>
                <w:szCs w:val="24"/>
              </w:rPr>
            </w:pPr>
            <w:r w:rsidRPr="00981FB0">
              <w:rPr>
                <w:rFonts w:ascii="Times New Roman" w:hAnsi="Times New Roman"/>
                <w:sz w:val="24"/>
                <w:szCs w:val="24"/>
              </w:rPr>
              <w:t>Specijalističko usavršavanje doktora medicine i doktora dentalne medicine</w:t>
            </w:r>
          </w:p>
          <w:p w14:paraId="10293396" w14:textId="77777777" w:rsidR="00DB3D80" w:rsidRPr="00981FB0" w:rsidRDefault="00DB3D80" w:rsidP="00A92646">
            <w:pPr>
              <w:pStyle w:val="ListParagraph"/>
              <w:numPr>
                <w:ilvl w:val="0"/>
                <w:numId w:val="4"/>
              </w:numPr>
              <w:spacing w:line="360" w:lineRule="auto"/>
              <w:contextualSpacing/>
              <w:jc w:val="both"/>
              <w:rPr>
                <w:rFonts w:ascii="Times New Roman" w:hAnsi="Times New Roman"/>
                <w:sz w:val="24"/>
                <w:szCs w:val="24"/>
              </w:rPr>
            </w:pPr>
            <w:r w:rsidRPr="00981FB0">
              <w:rPr>
                <w:rFonts w:ascii="Times New Roman" w:hAnsi="Times New Roman"/>
                <w:sz w:val="24"/>
                <w:szCs w:val="24"/>
              </w:rPr>
              <w:t>Specijalističko usavršavanje magistara farmacije</w:t>
            </w:r>
          </w:p>
          <w:p w14:paraId="17ACC48E" w14:textId="77777777" w:rsidR="00DB3D80" w:rsidRPr="00981FB0" w:rsidRDefault="00DB3D80" w:rsidP="00A92646">
            <w:pPr>
              <w:pStyle w:val="ListParagraph"/>
              <w:numPr>
                <w:ilvl w:val="0"/>
                <w:numId w:val="4"/>
              </w:numPr>
              <w:spacing w:line="360" w:lineRule="auto"/>
              <w:contextualSpacing/>
              <w:jc w:val="both"/>
              <w:rPr>
                <w:rFonts w:ascii="Times New Roman" w:hAnsi="Times New Roman"/>
                <w:sz w:val="24"/>
                <w:szCs w:val="24"/>
              </w:rPr>
            </w:pPr>
            <w:r w:rsidRPr="00981FB0">
              <w:rPr>
                <w:rFonts w:ascii="Times New Roman" w:hAnsi="Times New Roman"/>
                <w:sz w:val="24"/>
                <w:szCs w:val="24"/>
              </w:rPr>
              <w:t>Poslijediplomsko specijalističko usavršavanje magistara farmacije</w:t>
            </w:r>
          </w:p>
          <w:p w14:paraId="59FD44DD" w14:textId="4E549528" w:rsidR="00DB3D80" w:rsidRPr="00981FB0" w:rsidRDefault="00562158" w:rsidP="00A92646">
            <w:pPr>
              <w:pStyle w:val="ListParagraph"/>
              <w:numPr>
                <w:ilvl w:val="0"/>
                <w:numId w:val="4"/>
              </w:numPr>
              <w:spacing w:line="360" w:lineRule="auto"/>
              <w:contextualSpacing/>
              <w:jc w:val="both"/>
              <w:rPr>
                <w:rFonts w:ascii="Times New Roman" w:hAnsi="Times New Roman"/>
                <w:sz w:val="24"/>
                <w:szCs w:val="24"/>
              </w:rPr>
            </w:pPr>
            <w:r w:rsidRPr="00981FB0">
              <w:rPr>
                <w:rFonts w:ascii="Times New Roman" w:hAnsi="Times New Roman"/>
                <w:sz w:val="24"/>
                <w:szCs w:val="24"/>
              </w:rPr>
              <w:t xml:space="preserve">Cjeloživotno </w:t>
            </w:r>
            <w:r w:rsidR="00DB3D80" w:rsidRPr="00981FB0">
              <w:rPr>
                <w:rFonts w:ascii="Times New Roman" w:hAnsi="Times New Roman"/>
                <w:sz w:val="24"/>
                <w:szCs w:val="24"/>
              </w:rPr>
              <w:t>stručno usavršavanje zdravstvenih i nezdravstvenih radnika (npr. fizioterapeuti, logopedi)</w:t>
            </w:r>
          </w:p>
        </w:tc>
      </w:tr>
      <w:tr w:rsidR="00DB3D80" w:rsidRPr="00375799" w14:paraId="480C8A57" w14:textId="77777777" w:rsidTr="00DB3D80">
        <w:tc>
          <w:tcPr>
            <w:tcW w:w="4673" w:type="dxa"/>
            <w:shd w:val="clear" w:color="auto" w:fill="FFFFFF" w:themeFill="background1"/>
          </w:tcPr>
          <w:p w14:paraId="3057AE9F" w14:textId="77777777" w:rsidR="00DB3D80" w:rsidRPr="00981FB0" w:rsidRDefault="00DB3D80" w:rsidP="00A92646">
            <w:pPr>
              <w:pStyle w:val="ListParagraph"/>
              <w:numPr>
                <w:ilvl w:val="0"/>
                <w:numId w:val="4"/>
              </w:numPr>
              <w:spacing w:line="360" w:lineRule="auto"/>
              <w:contextualSpacing/>
              <w:jc w:val="both"/>
              <w:rPr>
                <w:rFonts w:ascii="Times New Roman" w:hAnsi="Times New Roman"/>
                <w:sz w:val="24"/>
                <w:szCs w:val="24"/>
              </w:rPr>
            </w:pPr>
            <w:r w:rsidRPr="00981FB0">
              <w:rPr>
                <w:rFonts w:ascii="Times New Roman" w:hAnsi="Times New Roman"/>
                <w:sz w:val="24"/>
                <w:szCs w:val="24"/>
              </w:rPr>
              <w:t>Uvođenje usluge mobilne ljekarne u primarnu zdravstvenu zaštitu</w:t>
            </w:r>
          </w:p>
          <w:p w14:paraId="2ED2D1EB" w14:textId="77777777" w:rsidR="00DB3D80" w:rsidRPr="00981FB0" w:rsidRDefault="00DB3D80" w:rsidP="00A92646">
            <w:pPr>
              <w:pStyle w:val="ListParagraph"/>
              <w:numPr>
                <w:ilvl w:val="0"/>
                <w:numId w:val="4"/>
              </w:numPr>
              <w:spacing w:line="360" w:lineRule="auto"/>
              <w:contextualSpacing/>
              <w:jc w:val="both"/>
              <w:rPr>
                <w:rFonts w:ascii="Times New Roman" w:hAnsi="Times New Roman"/>
                <w:sz w:val="24"/>
                <w:szCs w:val="24"/>
              </w:rPr>
            </w:pPr>
            <w:r w:rsidRPr="00981FB0">
              <w:rPr>
                <w:rFonts w:ascii="Times New Roman" w:hAnsi="Times New Roman"/>
                <w:sz w:val="24"/>
                <w:szCs w:val="24"/>
              </w:rPr>
              <w:t>Izrada sustava praćenja i preveniranja nestašica lijekova u RH</w:t>
            </w:r>
          </w:p>
          <w:p w14:paraId="68CBFB23" w14:textId="77777777" w:rsidR="00DB3D80" w:rsidRPr="00981FB0" w:rsidRDefault="00DB3D80" w:rsidP="00A92646">
            <w:pPr>
              <w:pStyle w:val="ListParagraph"/>
              <w:numPr>
                <w:ilvl w:val="0"/>
                <w:numId w:val="4"/>
              </w:numPr>
              <w:spacing w:line="360" w:lineRule="auto"/>
              <w:contextualSpacing/>
              <w:jc w:val="both"/>
              <w:rPr>
                <w:rFonts w:ascii="Times New Roman" w:hAnsi="Times New Roman"/>
                <w:sz w:val="24"/>
                <w:szCs w:val="24"/>
              </w:rPr>
            </w:pPr>
            <w:r w:rsidRPr="00981FB0">
              <w:rPr>
                <w:rFonts w:ascii="Times New Roman" w:hAnsi="Times New Roman"/>
                <w:sz w:val="24"/>
                <w:szCs w:val="24"/>
              </w:rPr>
              <w:t>Uvođenje sustava praćenja ishoda liječenja vanbolničkih pacijenata s naglaskom na kronične pacijente u javnim ljekarnama</w:t>
            </w:r>
          </w:p>
        </w:tc>
        <w:tc>
          <w:tcPr>
            <w:tcW w:w="3969" w:type="dxa"/>
            <w:shd w:val="clear" w:color="auto" w:fill="FFFFFF" w:themeFill="background1"/>
          </w:tcPr>
          <w:p w14:paraId="746E5497" w14:textId="77777777" w:rsidR="00DB3D80" w:rsidRPr="00981FB0" w:rsidRDefault="00DB3D80" w:rsidP="00A92646">
            <w:pPr>
              <w:spacing w:line="360" w:lineRule="auto"/>
              <w:ind w:left="317" w:hanging="283"/>
              <w:jc w:val="both"/>
              <w:rPr>
                <w:rFonts w:ascii="Times New Roman" w:hAnsi="Times New Roman"/>
                <w:sz w:val="24"/>
                <w:szCs w:val="24"/>
              </w:rPr>
            </w:pPr>
          </w:p>
        </w:tc>
        <w:tc>
          <w:tcPr>
            <w:tcW w:w="5387" w:type="dxa"/>
            <w:vMerge/>
            <w:shd w:val="clear" w:color="auto" w:fill="FFFFFF" w:themeFill="background1"/>
          </w:tcPr>
          <w:p w14:paraId="47B00DC1" w14:textId="77777777" w:rsidR="00DB3D80" w:rsidRPr="00981FB0" w:rsidRDefault="00DB3D80" w:rsidP="00A92646">
            <w:pPr>
              <w:spacing w:line="360" w:lineRule="auto"/>
              <w:rPr>
                <w:rFonts w:ascii="Times New Roman" w:hAnsi="Times New Roman"/>
                <w:sz w:val="24"/>
                <w:szCs w:val="24"/>
              </w:rPr>
            </w:pPr>
          </w:p>
        </w:tc>
      </w:tr>
      <w:tr w:rsidR="00DB3D80" w:rsidRPr="00375799" w14:paraId="78B866AC" w14:textId="77777777" w:rsidTr="00DB3D80">
        <w:tc>
          <w:tcPr>
            <w:tcW w:w="4673" w:type="dxa"/>
          </w:tcPr>
          <w:p w14:paraId="242414A8" w14:textId="77777777" w:rsidR="00DB3D80" w:rsidRPr="00981FB0" w:rsidRDefault="00DB3D80" w:rsidP="00A92646">
            <w:pPr>
              <w:spacing w:line="360" w:lineRule="auto"/>
              <w:jc w:val="both"/>
              <w:rPr>
                <w:rFonts w:ascii="Times New Roman" w:hAnsi="Times New Roman"/>
                <w:sz w:val="24"/>
                <w:szCs w:val="24"/>
              </w:rPr>
            </w:pPr>
            <w:r w:rsidRPr="00981FB0">
              <w:rPr>
                <w:rFonts w:ascii="Times New Roman" w:hAnsi="Times New Roman"/>
                <w:sz w:val="24"/>
                <w:szCs w:val="24"/>
              </w:rPr>
              <w:t>N/P</w:t>
            </w:r>
          </w:p>
        </w:tc>
        <w:tc>
          <w:tcPr>
            <w:tcW w:w="3969" w:type="dxa"/>
          </w:tcPr>
          <w:p w14:paraId="17393DD6" w14:textId="77777777" w:rsidR="00DB3D80" w:rsidRPr="00981FB0" w:rsidRDefault="00DB3D80" w:rsidP="00A92646">
            <w:pPr>
              <w:pStyle w:val="ListParagraph"/>
              <w:numPr>
                <w:ilvl w:val="0"/>
                <w:numId w:val="4"/>
              </w:numPr>
              <w:spacing w:line="360" w:lineRule="auto"/>
              <w:ind w:left="317" w:hanging="283"/>
              <w:contextualSpacing/>
              <w:jc w:val="both"/>
              <w:rPr>
                <w:rFonts w:ascii="Times New Roman" w:hAnsi="Times New Roman"/>
                <w:sz w:val="24"/>
                <w:szCs w:val="24"/>
              </w:rPr>
            </w:pPr>
            <w:r w:rsidRPr="00981FB0">
              <w:rPr>
                <w:rFonts w:ascii="Times New Roman" w:hAnsi="Times New Roman"/>
                <w:sz w:val="24"/>
                <w:szCs w:val="24"/>
              </w:rPr>
              <w:t>Nabava opreme i opremljeni prostori za dugotrajnu skrb, skrb u zajednici i kući te rad s ranjivim skupinama</w:t>
            </w:r>
          </w:p>
          <w:p w14:paraId="0A05F531" w14:textId="77777777" w:rsidR="00DB3D80" w:rsidRPr="00981FB0" w:rsidRDefault="00DB3D80" w:rsidP="00A92646">
            <w:pPr>
              <w:pStyle w:val="ListParagraph"/>
              <w:numPr>
                <w:ilvl w:val="0"/>
                <w:numId w:val="4"/>
              </w:numPr>
              <w:spacing w:line="360" w:lineRule="auto"/>
              <w:ind w:left="317" w:hanging="283"/>
              <w:contextualSpacing/>
              <w:jc w:val="both"/>
              <w:rPr>
                <w:rFonts w:ascii="Times New Roman" w:hAnsi="Times New Roman"/>
                <w:sz w:val="24"/>
                <w:szCs w:val="24"/>
              </w:rPr>
            </w:pPr>
            <w:r w:rsidRPr="00981FB0">
              <w:rPr>
                <w:rFonts w:ascii="Times New Roman" w:hAnsi="Times New Roman"/>
                <w:sz w:val="24"/>
                <w:szCs w:val="24"/>
              </w:rPr>
              <w:t>Formirani i opremljeni mobilni timovi</w:t>
            </w:r>
          </w:p>
        </w:tc>
        <w:tc>
          <w:tcPr>
            <w:tcW w:w="5387" w:type="dxa"/>
          </w:tcPr>
          <w:p w14:paraId="219BFFFE" w14:textId="77777777" w:rsidR="00DB3D80" w:rsidRPr="00981FB0" w:rsidRDefault="00DB3D80" w:rsidP="00A92646">
            <w:pPr>
              <w:pStyle w:val="ListParagraph"/>
              <w:numPr>
                <w:ilvl w:val="0"/>
                <w:numId w:val="4"/>
              </w:numPr>
              <w:spacing w:line="360" w:lineRule="auto"/>
              <w:contextualSpacing/>
              <w:jc w:val="both"/>
              <w:rPr>
                <w:rFonts w:ascii="Times New Roman" w:hAnsi="Times New Roman"/>
                <w:sz w:val="24"/>
                <w:szCs w:val="24"/>
              </w:rPr>
            </w:pPr>
            <w:r w:rsidRPr="00981FB0">
              <w:rPr>
                <w:rFonts w:ascii="Times New Roman" w:hAnsi="Times New Roman"/>
                <w:sz w:val="24"/>
                <w:szCs w:val="24"/>
              </w:rPr>
              <w:t>Dodatna stručna usavršavanja zdravstvenih i nezdravstvenih radnika u području dugotrajne skrbi, skrb u zajednici i kući te rad s ranjivim skupinama</w:t>
            </w:r>
          </w:p>
        </w:tc>
      </w:tr>
      <w:tr w:rsidR="00DB3D80" w:rsidRPr="00375799" w14:paraId="6BFE56A7" w14:textId="77777777" w:rsidTr="00DB3D80">
        <w:tc>
          <w:tcPr>
            <w:tcW w:w="4673" w:type="dxa"/>
          </w:tcPr>
          <w:p w14:paraId="5547C58D" w14:textId="77777777" w:rsidR="00DB3D80" w:rsidRPr="00981FB0" w:rsidRDefault="00DB3D80" w:rsidP="00A92646">
            <w:pPr>
              <w:pStyle w:val="ListParagraph"/>
              <w:numPr>
                <w:ilvl w:val="0"/>
                <w:numId w:val="4"/>
              </w:numPr>
              <w:spacing w:line="360" w:lineRule="auto"/>
              <w:contextualSpacing/>
              <w:jc w:val="both"/>
              <w:rPr>
                <w:rFonts w:ascii="Times New Roman" w:hAnsi="Times New Roman"/>
                <w:sz w:val="24"/>
                <w:szCs w:val="24"/>
              </w:rPr>
            </w:pPr>
            <w:r w:rsidRPr="00981FB0">
              <w:rPr>
                <w:rFonts w:ascii="Times New Roman" w:hAnsi="Times New Roman"/>
                <w:sz w:val="24"/>
                <w:szCs w:val="24"/>
              </w:rPr>
              <w:t>Digitalizacija puta lijeka kroz zdravstvene ustanove na sekundarnoj i tercijarnoj razini zdravstvene zaštite</w:t>
            </w:r>
          </w:p>
          <w:p w14:paraId="3D728FCF" w14:textId="77777777" w:rsidR="00DB3D80" w:rsidRPr="00981FB0" w:rsidRDefault="00DB3D80" w:rsidP="00A92646">
            <w:pPr>
              <w:pStyle w:val="ListParagraph"/>
              <w:numPr>
                <w:ilvl w:val="0"/>
                <w:numId w:val="4"/>
              </w:numPr>
              <w:spacing w:line="360" w:lineRule="auto"/>
              <w:contextualSpacing/>
              <w:jc w:val="both"/>
              <w:rPr>
                <w:rFonts w:ascii="Times New Roman" w:hAnsi="Times New Roman"/>
                <w:sz w:val="24"/>
                <w:szCs w:val="24"/>
              </w:rPr>
            </w:pPr>
            <w:r w:rsidRPr="00981FB0">
              <w:rPr>
                <w:rFonts w:ascii="Times New Roman" w:hAnsi="Times New Roman"/>
                <w:sz w:val="24"/>
                <w:szCs w:val="24"/>
              </w:rPr>
              <w:t>Digitalna integracija operacijskih dvorana i robotska kirurgija u KBC Split</w:t>
            </w:r>
          </w:p>
          <w:p w14:paraId="6F03CD04" w14:textId="77777777" w:rsidR="00DB3D80" w:rsidRPr="00981FB0" w:rsidRDefault="00DB3D80" w:rsidP="00A92646">
            <w:pPr>
              <w:pStyle w:val="ListParagraph"/>
              <w:numPr>
                <w:ilvl w:val="0"/>
                <w:numId w:val="4"/>
              </w:numPr>
              <w:spacing w:line="360" w:lineRule="auto"/>
              <w:contextualSpacing/>
              <w:jc w:val="both"/>
              <w:rPr>
                <w:rFonts w:ascii="Times New Roman" w:hAnsi="Times New Roman"/>
                <w:sz w:val="24"/>
                <w:szCs w:val="24"/>
              </w:rPr>
            </w:pPr>
            <w:r w:rsidRPr="00981FB0">
              <w:rPr>
                <w:rFonts w:ascii="Times New Roman" w:hAnsi="Times New Roman"/>
                <w:sz w:val="24"/>
                <w:szCs w:val="24"/>
              </w:rPr>
              <w:t>TELECORDIS</w:t>
            </w:r>
          </w:p>
          <w:p w14:paraId="7FDD03F7" w14:textId="77777777" w:rsidR="00DB3D80" w:rsidRPr="00981FB0" w:rsidRDefault="00DB3D80" w:rsidP="00A92646">
            <w:pPr>
              <w:pStyle w:val="ListParagraph"/>
              <w:numPr>
                <w:ilvl w:val="0"/>
                <w:numId w:val="4"/>
              </w:numPr>
              <w:spacing w:line="360" w:lineRule="auto"/>
              <w:contextualSpacing/>
              <w:jc w:val="both"/>
              <w:rPr>
                <w:rFonts w:ascii="Times New Roman" w:hAnsi="Times New Roman"/>
                <w:sz w:val="24"/>
                <w:szCs w:val="24"/>
              </w:rPr>
            </w:pPr>
            <w:r w:rsidRPr="00981FB0">
              <w:rPr>
                <w:rFonts w:ascii="Times New Roman" w:hAnsi="Times New Roman"/>
                <w:sz w:val="24"/>
                <w:szCs w:val="24"/>
              </w:rPr>
              <w:t>Teletransfuzija</w:t>
            </w:r>
          </w:p>
          <w:p w14:paraId="5CEE2220" w14:textId="77777777" w:rsidR="00DB3D80" w:rsidRPr="00981FB0" w:rsidRDefault="00DB3D80" w:rsidP="00A92646">
            <w:pPr>
              <w:pStyle w:val="ListParagraph"/>
              <w:numPr>
                <w:ilvl w:val="0"/>
                <w:numId w:val="4"/>
              </w:numPr>
              <w:spacing w:line="360" w:lineRule="auto"/>
              <w:contextualSpacing/>
              <w:jc w:val="both"/>
              <w:rPr>
                <w:rFonts w:ascii="Times New Roman" w:hAnsi="Times New Roman"/>
                <w:sz w:val="24"/>
                <w:szCs w:val="24"/>
              </w:rPr>
            </w:pPr>
            <w:r w:rsidRPr="00981FB0">
              <w:rPr>
                <w:rFonts w:ascii="Times New Roman" w:hAnsi="Times New Roman"/>
                <w:sz w:val="24"/>
                <w:szCs w:val="24"/>
              </w:rPr>
              <w:t>Digitalizacija i integracija operacijskih dvorana opremljenih robotskom kirurgijom u KBC-u Sestre Milosrdnice</w:t>
            </w:r>
          </w:p>
          <w:p w14:paraId="36A00828" w14:textId="77777777" w:rsidR="00DB3D80" w:rsidRPr="00981FB0" w:rsidRDefault="00DB3D80" w:rsidP="00A92646">
            <w:pPr>
              <w:pStyle w:val="ListParagraph"/>
              <w:numPr>
                <w:ilvl w:val="0"/>
                <w:numId w:val="4"/>
              </w:numPr>
              <w:spacing w:line="360" w:lineRule="auto"/>
              <w:contextualSpacing/>
              <w:jc w:val="both"/>
              <w:rPr>
                <w:rFonts w:ascii="Times New Roman" w:hAnsi="Times New Roman"/>
                <w:sz w:val="24"/>
                <w:szCs w:val="24"/>
              </w:rPr>
            </w:pPr>
            <w:r w:rsidRPr="00981FB0">
              <w:rPr>
                <w:rFonts w:ascii="Times New Roman" w:hAnsi="Times New Roman"/>
                <w:sz w:val="24"/>
                <w:szCs w:val="24"/>
              </w:rPr>
              <w:t>Digitalizacija i opremanje dijagnostičkih jedinica KB Merkur</w:t>
            </w:r>
          </w:p>
        </w:tc>
        <w:tc>
          <w:tcPr>
            <w:tcW w:w="3969" w:type="dxa"/>
          </w:tcPr>
          <w:p w14:paraId="3465BAE7" w14:textId="2AF436D1" w:rsidR="00DB3D80" w:rsidRPr="00981FB0" w:rsidRDefault="00C915B9" w:rsidP="00A92646">
            <w:pPr>
              <w:pStyle w:val="ListParagraph"/>
              <w:numPr>
                <w:ilvl w:val="0"/>
                <w:numId w:val="4"/>
              </w:numPr>
              <w:spacing w:line="360" w:lineRule="auto"/>
              <w:ind w:left="317" w:hanging="283"/>
              <w:contextualSpacing/>
              <w:jc w:val="both"/>
              <w:rPr>
                <w:rFonts w:ascii="Times New Roman" w:hAnsi="Times New Roman"/>
                <w:sz w:val="24"/>
                <w:szCs w:val="24"/>
              </w:rPr>
            </w:pPr>
            <w:r w:rsidRPr="00981FB0">
              <w:rPr>
                <w:rFonts w:ascii="Times New Roman" w:hAnsi="Times New Roman"/>
                <w:sz w:val="24"/>
                <w:szCs w:val="24"/>
              </w:rPr>
              <w:t>Unaprjeđen</w:t>
            </w:r>
            <w:r w:rsidR="00DB3D80" w:rsidRPr="00981FB0">
              <w:rPr>
                <w:rFonts w:ascii="Times New Roman" w:hAnsi="Times New Roman"/>
                <w:sz w:val="24"/>
                <w:szCs w:val="24"/>
              </w:rPr>
              <w:t xml:space="preserve">a razmjena informacija među dionicima u zdravstvu </w:t>
            </w:r>
          </w:p>
          <w:p w14:paraId="3DBFF7A0" w14:textId="77777777" w:rsidR="00DB3D80" w:rsidRPr="00981FB0" w:rsidRDefault="00DB3D80" w:rsidP="00A92646">
            <w:pPr>
              <w:pStyle w:val="ListParagraph"/>
              <w:numPr>
                <w:ilvl w:val="0"/>
                <w:numId w:val="4"/>
              </w:numPr>
              <w:spacing w:line="360" w:lineRule="auto"/>
              <w:ind w:left="317" w:hanging="283"/>
              <w:contextualSpacing/>
              <w:jc w:val="both"/>
              <w:rPr>
                <w:rFonts w:ascii="Times New Roman" w:hAnsi="Times New Roman"/>
                <w:sz w:val="24"/>
                <w:szCs w:val="24"/>
              </w:rPr>
            </w:pPr>
            <w:r w:rsidRPr="00981FB0">
              <w:rPr>
                <w:rFonts w:ascii="Times New Roman" w:hAnsi="Times New Roman"/>
                <w:sz w:val="24"/>
                <w:szCs w:val="24"/>
              </w:rPr>
              <w:t>Poboljšane usluge telemedicine</w:t>
            </w:r>
          </w:p>
        </w:tc>
        <w:tc>
          <w:tcPr>
            <w:tcW w:w="5387" w:type="dxa"/>
          </w:tcPr>
          <w:p w14:paraId="088B8873" w14:textId="77777777" w:rsidR="00DB3D80" w:rsidRPr="00981FB0" w:rsidRDefault="00DB3D80" w:rsidP="00A92646">
            <w:pPr>
              <w:spacing w:line="360" w:lineRule="auto"/>
              <w:rPr>
                <w:rFonts w:ascii="Times New Roman" w:hAnsi="Times New Roman"/>
                <w:sz w:val="24"/>
                <w:szCs w:val="24"/>
              </w:rPr>
            </w:pPr>
          </w:p>
        </w:tc>
      </w:tr>
      <w:tr w:rsidR="00DB3D80" w:rsidRPr="00A92646" w14:paraId="3DF30BD4" w14:textId="77777777" w:rsidTr="00DB3D80">
        <w:tc>
          <w:tcPr>
            <w:tcW w:w="4673" w:type="dxa"/>
          </w:tcPr>
          <w:p w14:paraId="174F2B53" w14:textId="77777777" w:rsidR="00DB3D80" w:rsidRPr="00981FB0" w:rsidRDefault="00DB3D80" w:rsidP="00A92646">
            <w:pPr>
              <w:pStyle w:val="ListParagraph"/>
              <w:numPr>
                <w:ilvl w:val="0"/>
                <w:numId w:val="4"/>
              </w:numPr>
              <w:spacing w:line="360" w:lineRule="auto"/>
              <w:contextualSpacing/>
              <w:jc w:val="both"/>
              <w:rPr>
                <w:rFonts w:ascii="Times New Roman" w:hAnsi="Times New Roman"/>
                <w:sz w:val="24"/>
                <w:szCs w:val="24"/>
              </w:rPr>
            </w:pPr>
            <w:r w:rsidRPr="00981FB0">
              <w:rPr>
                <w:rFonts w:ascii="Times New Roman" w:hAnsi="Times New Roman"/>
                <w:sz w:val="24"/>
                <w:szCs w:val="24"/>
              </w:rPr>
              <w:t xml:space="preserve">Digitalna slikovna dijagnostika KBC Split </w:t>
            </w:r>
          </w:p>
          <w:p w14:paraId="533DBCEF" w14:textId="77777777" w:rsidR="00DB3D80" w:rsidRPr="00981FB0" w:rsidRDefault="00DB3D80" w:rsidP="00A92646">
            <w:pPr>
              <w:pStyle w:val="ListParagraph"/>
              <w:numPr>
                <w:ilvl w:val="0"/>
                <w:numId w:val="4"/>
              </w:numPr>
              <w:spacing w:line="360" w:lineRule="auto"/>
              <w:contextualSpacing/>
              <w:jc w:val="both"/>
              <w:rPr>
                <w:rFonts w:ascii="Times New Roman" w:hAnsi="Times New Roman"/>
                <w:sz w:val="24"/>
                <w:szCs w:val="24"/>
              </w:rPr>
            </w:pPr>
            <w:r w:rsidRPr="00981FB0">
              <w:rPr>
                <w:rFonts w:ascii="Times New Roman" w:hAnsi="Times New Roman"/>
                <w:sz w:val="24"/>
                <w:szCs w:val="24"/>
              </w:rPr>
              <w:t>Izgradnja i opremanje zgrade centralnog operacijskog bloka OB Varaždin</w:t>
            </w:r>
          </w:p>
          <w:p w14:paraId="0285F5FE" w14:textId="77777777" w:rsidR="00DB3D80" w:rsidRPr="00981FB0" w:rsidRDefault="00DB3D80" w:rsidP="00A92646">
            <w:pPr>
              <w:pStyle w:val="ListParagraph"/>
              <w:numPr>
                <w:ilvl w:val="0"/>
                <w:numId w:val="4"/>
              </w:numPr>
              <w:spacing w:line="360" w:lineRule="auto"/>
              <w:contextualSpacing/>
              <w:jc w:val="both"/>
              <w:rPr>
                <w:rFonts w:ascii="Times New Roman" w:hAnsi="Times New Roman"/>
                <w:sz w:val="24"/>
                <w:szCs w:val="24"/>
              </w:rPr>
            </w:pPr>
            <w:r w:rsidRPr="00981FB0">
              <w:rPr>
                <w:rFonts w:ascii="Times New Roman" w:hAnsi="Times New Roman"/>
                <w:sz w:val="24"/>
                <w:szCs w:val="24"/>
              </w:rPr>
              <w:t>Digitalna slikovna dijagnostika KB Dubrava</w:t>
            </w:r>
          </w:p>
          <w:p w14:paraId="683ACA97" w14:textId="77777777" w:rsidR="00DB3D80" w:rsidRPr="00981FB0" w:rsidRDefault="00DB3D80" w:rsidP="00A92646">
            <w:pPr>
              <w:pStyle w:val="ListParagraph"/>
              <w:numPr>
                <w:ilvl w:val="0"/>
                <w:numId w:val="4"/>
              </w:numPr>
              <w:spacing w:line="360" w:lineRule="auto"/>
              <w:contextualSpacing/>
              <w:jc w:val="both"/>
              <w:rPr>
                <w:rFonts w:ascii="Times New Roman" w:hAnsi="Times New Roman"/>
                <w:sz w:val="24"/>
                <w:szCs w:val="24"/>
              </w:rPr>
            </w:pPr>
            <w:r w:rsidRPr="00981FB0">
              <w:rPr>
                <w:rFonts w:ascii="Times New Roman" w:hAnsi="Times New Roman"/>
                <w:sz w:val="24"/>
                <w:szCs w:val="24"/>
              </w:rPr>
              <w:t>Opremanje novih objekata objedinjenog hitnog bolničkog prijema i dnevnih bolnica i jednodnevnih kirurgija te uređenje Klinike za neurokirurgiju KBC-a Sestre milosrdnice</w:t>
            </w:r>
          </w:p>
          <w:p w14:paraId="327B0157" w14:textId="77777777" w:rsidR="00DB3D80" w:rsidRPr="00981FB0" w:rsidRDefault="00DB3D80" w:rsidP="00A92646">
            <w:pPr>
              <w:pStyle w:val="ListParagraph"/>
              <w:numPr>
                <w:ilvl w:val="0"/>
                <w:numId w:val="4"/>
              </w:numPr>
              <w:spacing w:line="360" w:lineRule="auto"/>
              <w:contextualSpacing/>
              <w:jc w:val="both"/>
              <w:rPr>
                <w:rFonts w:ascii="Times New Roman" w:hAnsi="Times New Roman"/>
                <w:sz w:val="24"/>
                <w:szCs w:val="24"/>
              </w:rPr>
            </w:pPr>
            <w:r w:rsidRPr="00981FB0">
              <w:rPr>
                <w:rFonts w:ascii="Times New Roman" w:hAnsi="Times New Roman"/>
                <w:sz w:val="24"/>
                <w:szCs w:val="24"/>
              </w:rPr>
              <w:t>Preoperativna obrada i liječenje bolesnika s farmakorezistentnom epilepsijom u KB Dubrava</w:t>
            </w:r>
          </w:p>
          <w:p w14:paraId="33EF2219" w14:textId="77777777" w:rsidR="00DB3D80" w:rsidRPr="00981FB0" w:rsidRDefault="00DB3D80" w:rsidP="00A92646">
            <w:pPr>
              <w:pStyle w:val="ListParagraph"/>
              <w:numPr>
                <w:ilvl w:val="0"/>
                <w:numId w:val="4"/>
              </w:numPr>
              <w:spacing w:line="360" w:lineRule="auto"/>
              <w:contextualSpacing/>
              <w:jc w:val="both"/>
              <w:rPr>
                <w:rFonts w:ascii="Times New Roman" w:hAnsi="Times New Roman"/>
                <w:sz w:val="24"/>
                <w:szCs w:val="24"/>
              </w:rPr>
            </w:pPr>
            <w:r w:rsidRPr="00981FB0">
              <w:rPr>
                <w:rFonts w:ascii="Times New Roman" w:hAnsi="Times New Roman"/>
                <w:sz w:val="24"/>
                <w:szCs w:val="24"/>
              </w:rPr>
              <w:t>III. faza razvoja KBC-a Zagreb - opremanje medicinskom i nemedicinskom opremom</w:t>
            </w:r>
          </w:p>
          <w:p w14:paraId="77FBFB76" w14:textId="77777777" w:rsidR="00DB3D80" w:rsidRPr="00981FB0" w:rsidRDefault="00DB3D80" w:rsidP="00A92646">
            <w:pPr>
              <w:pStyle w:val="ListParagraph"/>
              <w:numPr>
                <w:ilvl w:val="0"/>
                <w:numId w:val="4"/>
              </w:numPr>
              <w:spacing w:line="360" w:lineRule="auto"/>
              <w:contextualSpacing/>
              <w:jc w:val="both"/>
              <w:rPr>
                <w:rFonts w:ascii="Times New Roman" w:hAnsi="Times New Roman"/>
                <w:sz w:val="24"/>
                <w:szCs w:val="24"/>
              </w:rPr>
            </w:pPr>
            <w:r w:rsidRPr="00981FB0">
              <w:rPr>
                <w:rFonts w:ascii="Times New Roman" w:hAnsi="Times New Roman"/>
                <w:sz w:val="24"/>
                <w:szCs w:val="24"/>
              </w:rPr>
              <w:t>Preoperativna obrada i liječenje bolesnika s farmakorezistentnom epilepsijom u KB Dubrava</w:t>
            </w:r>
          </w:p>
          <w:p w14:paraId="18EACAAA" w14:textId="77777777" w:rsidR="00DB3D80" w:rsidRPr="00981FB0" w:rsidRDefault="00DB3D80" w:rsidP="00A92646">
            <w:pPr>
              <w:pStyle w:val="ListParagraph"/>
              <w:numPr>
                <w:ilvl w:val="0"/>
                <w:numId w:val="4"/>
              </w:numPr>
              <w:spacing w:line="360" w:lineRule="auto"/>
              <w:contextualSpacing/>
              <w:jc w:val="both"/>
              <w:rPr>
                <w:rFonts w:ascii="Times New Roman" w:hAnsi="Times New Roman"/>
                <w:sz w:val="24"/>
                <w:szCs w:val="24"/>
              </w:rPr>
            </w:pPr>
            <w:r w:rsidRPr="00981FB0">
              <w:rPr>
                <w:rFonts w:ascii="Times New Roman" w:hAnsi="Times New Roman"/>
                <w:sz w:val="24"/>
                <w:szCs w:val="24"/>
              </w:rPr>
              <w:t>Uvođenje sustava raspodjele jedinične terapije u 40 hrvatskih bolnica</w:t>
            </w:r>
          </w:p>
          <w:p w14:paraId="026DABB6" w14:textId="77777777" w:rsidR="00DB3D80" w:rsidRPr="00981FB0" w:rsidRDefault="00DB3D80" w:rsidP="00A92646">
            <w:pPr>
              <w:pStyle w:val="ListParagraph"/>
              <w:numPr>
                <w:ilvl w:val="0"/>
                <w:numId w:val="4"/>
              </w:numPr>
              <w:spacing w:line="360" w:lineRule="auto"/>
              <w:contextualSpacing/>
              <w:jc w:val="both"/>
              <w:rPr>
                <w:rFonts w:ascii="Times New Roman" w:hAnsi="Times New Roman"/>
                <w:sz w:val="24"/>
                <w:szCs w:val="24"/>
              </w:rPr>
            </w:pPr>
            <w:r w:rsidRPr="00981FB0">
              <w:rPr>
                <w:rFonts w:ascii="Times New Roman" w:hAnsi="Times New Roman"/>
                <w:sz w:val="24"/>
                <w:szCs w:val="24"/>
              </w:rPr>
              <w:t>Zbrinjavanje otpada u KBC-u Zagreb</w:t>
            </w:r>
          </w:p>
        </w:tc>
        <w:tc>
          <w:tcPr>
            <w:tcW w:w="3969" w:type="dxa"/>
          </w:tcPr>
          <w:p w14:paraId="44611153" w14:textId="6CDCB2F4" w:rsidR="00DB3D80" w:rsidRPr="00981FB0" w:rsidRDefault="00217EF9" w:rsidP="00A92646">
            <w:pPr>
              <w:pStyle w:val="ListParagraph"/>
              <w:numPr>
                <w:ilvl w:val="0"/>
                <w:numId w:val="5"/>
              </w:numPr>
              <w:spacing w:line="360" w:lineRule="auto"/>
              <w:ind w:left="317" w:hanging="283"/>
              <w:contextualSpacing/>
              <w:jc w:val="both"/>
              <w:rPr>
                <w:rFonts w:ascii="Times New Roman" w:hAnsi="Times New Roman"/>
                <w:sz w:val="24"/>
                <w:szCs w:val="24"/>
              </w:rPr>
            </w:pPr>
            <w:r w:rsidRPr="00981FB0">
              <w:rPr>
                <w:rFonts w:ascii="Times New Roman" w:hAnsi="Times New Roman"/>
                <w:sz w:val="24"/>
                <w:szCs w:val="24"/>
              </w:rPr>
              <w:t>Unaprjeđenje</w:t>
            </w:r>
            <w:r w:rsidR="00DB3D80" w:rsidRPr="00981FB0">
              <w:rPr>
                <w:rFonts w:ascii="Times New Roman" w:hAnsi="Times New Roman"/>
                <w:sz w:val="24"/>
                <w:szCs w:val="24"/>
              </w:rPr>
              <w:t xml:space="preserve"> regionalne mreže zdravstvene zaštite kroz infrastrukturna ulaganja i opremanje na razini KBC-a, KB-a, općih i specijalnih bolnica u svrhu odgovora na ključne zdravstvene izazove</w:t>
            </w:r>
          </w:p>
        </w:tc>
        <w:tc>
          <w:tcPr>
            <w:tcW w:w="5387" w:type="dxa"/>
          </w:tcPr>
          <w:p w14:paraId="5AE27D70" w14:textId="77777777" w:rsidR="00DB3D80" w:rsidRPr="00981FB0" w:rsidRDefault="00DB3D80" w:rsidP="00A92646">
            <w:pPr>
              <w:spacing w:line="360" w:lineRule="auto"/>
              <w:rPr>
                <w:rFonts w:ascii="Times New Roman" w:hAnsi="Times New Roman"/>
                <w:sz w:val="24"/>
                <w:szCs w:val="24"/>
              </w:rPr>
            </w:pPr>
            <w:r w:rsidRPr="00981FB0">
              <w:rPr>
                <w:rFonts w:ascii="Times New Roman" w:hAnsi="Times New Roman"/>
                <w:sz w:val="24"/>
                <w:szCs w:val="24"/>
              </w:rPr>
              <w:t>N/P</w:t>
            </w:r>
          </w:p>
        </w:tc>
      </w:tr>
    </w:tbl>
    <w:p w14:paraId="0C719372" w14:textId="77777777" w:rsidR="00B61E53" w:rsidRPr="00A92646" w:rsidRDefault="00B61E53" w:rsidP="00A92646">
      <w:pPr>
        <w:spacing w:line="360" w:lineRule="auto"/>
        <w:jc w:val="both"/>
        <w:rPr>
          <w:rFonts w:ascii="Times New Roman" w:hAnsi="Times New Roman"/>
          <w:sz w:val="24"/>
          <w:szCs w:val="24"/>
        </w:rPr>
        <w:sectPr w:rsidR="00B61E53" w:rsidRPr="00A92646" w:rsidSect="00D149BD">
          <w:pgSz w:w="16838" w:h="11906" w:orient="landscape"/>
          <w:pgMar w:top="1418" w:right="1418" w:bottom="1417" w:left="1135" w:header="709" w:footer="709" w:gutter="0"/>
          <w:cols w:space="708"/>
          <w:docGrid w:linePitch="360"/>
        </w:sectPr>
      </w:pPr>
    </w:p>
    <w:p w14:paraId="17CE2C7E" w14:textId="7D735319" w:rsidR="0028393D" w:rsidRPr="00A92646" w:rsidRDefault="0028393D" w:rsidP="00B61E53">
      <w:pPr>
        <w:spacing w:line="360" w:lineRule="auto"/>
        <w:rPr>
          <w:rFonts w:ascii="Times New Roman" w:hAnsi="Times New Roman"/>
          <w:sz w:val="24"/>
          <w:szCs w:val="24"/>
        </w:rPr>
      </w:pPr>
    </w:p>
    <w:sectPr w:rsidR="0028393D" w:rsidRPr="00A92646" w:rsidSect="00D149BD">
      <w:pgSz w:w="11906" w:h="16838"/>
      <w:pgMar w:top="1418" w:right="1418" w:bottom="1135" w:left="1417"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08D818A" w16cid:durableId="25127C94"/>
  <w16cid:commentId w16cid:paraId="4A5C7F7E" w16cid:durableId="25128BE8"/>
  <w16cid:commentId w16cid:paraId="2F358F0C" w16cid:durableId="25127CB8"/>
  <w16cid:commentId w16cid:paraId="3695C1F8" w16cid:durableId="25128C93"/>
  <w16cid:commentId w16cid:paraId="397E53DF" w16cid:durableId="25128D0A"/>
  <w16cid:commentId w16cid:paraId="43F509F1" w16cid:durableId="251028A6"/>
  <w16cid:commentId w16cid:paraId="7CABEA63" w16cid:durableId="25127F5C"/>
  <w16cid:commentId w16cid:paraId="30A96E45" w16cid:durableId="251028F7"/>
  <w16cid:commentId w16cid:paraId="16219505" w16cid:durableId="25128E3C"/>
  <w16cid:commentId w16cid:paraId="5ED034D7" w16cid:durableId="25127B67"/>
  <w16cid:commentId w16cid:paraId="4AC60F6C" w16cid:durableId="25127BD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880C3" w14:textId="77777777" w:rsidR="00066C31" w:rsidRDefault="00066C31" w:rsidP="007514A4">
      <w:r>
        <w:separator/>
      </w:r>
    </w:p>
  </w:endnote>
  <w:endnote w:type="continuationSeparator" w:id="0">
    <w:p w14:paraId="04CA8E71" w14:textId="77777777" w:rsidR="00066C31" w:rsidRDefault="00066C31" w:rsidP="00751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EC Square Sans Pro">
    <w:altName w:val="Arial"/>
    <w:panose1 w:val="00000000000000000000"/>
    <w:charset w:val="00"/>
    <w:family w:val="swiss"/>
    <w:notTrueType/>
    <w:pitch w:val="default"/>
    <w:sig w:usb0="00000003" w:usb1="00000000" w:usb2="00000000" w:usb3="00000000" w:csb0="00000001" w:csb1="00000000"/>
  </w:font>
  <w:font w:name="EC Square Sans Pro Ligh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5876916"/>
      <w:docPartObj>
        <w:docPartGallery w:val="Page Numbers (Bottom of Page)"/>
        <w:docPartUnique/>
      </w:docPartObj>
    </w:sdtPr>
    <w:sdtEndPr/>
    <w:sdtContent>
      <w:p w14:paraId="78CE9EBC" w14:textId="718E46F1" w:rsidR="004665F6" w:rsidRDefault="004665F6">
        <w:pPr>
          <w:pStyle w:val="Footer"/>
          <w:jc w:val="right"/>
        </w:pPr>
        <w:r>
          <w:fldChar w:fldCharType="begin"/>
        </w:r>
        <w:r>
          <w:instrText>PAGE   \* MERGEFORMAT</w:instrText>
        </w:r>
        <w:r>
          <w:fldChar w:fldCharType="separate"/>
        </w:r>
        <w:r w:rsidR="000F144D">
          <w:rPr>
            <w:noProof/>
          </w:rPr>
          <w:t>1</w:t>
        </w:r>
        <w:r>
          <w:fldChar w:fldCharType="end"/>
        </w:r>
      </w:p>
    </w:sdtContent>
  </w:sdt>
  <w:p w14:paraId="3AC48913" w14:textId="77777777" w:rsidR="004665F6" w:rsidRDefault="004665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6C334" w14:textId="77777777" w:rsidR="00066C31" w:rsidRDefault="00066C31" w:rsidP="007514A4">
      <w:r>
        <w:separator/>
      </w:r>
    </w:p>
  </w:footnote>
  <w:footnote w:type="continuationSeparator" w:id="0">
    <w:p w14:paraId="45155C30" w14:textId="77777777" w:rsidR="00066C31" w:rsidRDefault="00066C31" w:rsidP="007514A4">
      <w:r>
        <w:continuationSeparator/>
      </w:r>
    </w:p>
  </w:footnote>
  <w:footnote w:id="1">
    <w:p w14:paraId="22928910" w14:textId="02F2540B" w:rsidR="004665F6" w:rsidRPr="0022650F" w:rsidRDefault="004665F6">
      <w:pPr>
        <w:pStyle w:val="FootnoteText"/>
        <w:rPr>
          <w:rFonts w:ascii="Times New Roman" w:hAnsi="Times New Roman"/>
        </w:rPr>
      </w:pPr>
      <w:r>
        <w:rPr>
          <w:rStyle w:val="FootnoteReference"/>
        </w:rPr>
        <w:footnoteRef/>
      </w:r>
      <w:r>
        <w:t xml:space="preserve"> </w:t>
      </w:r>
      <w:r w:rsidRPr="0022650F">
        <w:rPr>
          <w:rFonts w:ascii="Times New Roman" w:hAnsi="Times New Roman"/>
        </w:rPr>
        <w:t>Izvješće za Hrvatsku za 2019.</w:t>
      </w:r>
    </w:p>
  </w:footnote>
  <w:footnote w:id="2">
    <w:p w14:paraId="3FBD16AB" w14:textId="5438F283" w:rsidR="004665F6" w:rsidRPr="007412C0" w:rsidRDefault="004665F6">
      <w:pPr>
        <w:pStyle w:val="FootnoteText"/>
        <w:rPr>
          <w:rFonts w:ascii="Times New Roman" w:hAnsi="Times New Roman"/>
        </w:rPr>
      </w:pPr>
      <w:r w:rsidRPr="007412C0">
        <w:rPr>
          <w:rStyle w:val="FootnoteReference"/>
          <w:rFonts w:ascii="Times New Roman" w:hAnsi="Times New Roman"/>
        </w:rPr>
        <w:footnoteRef/>
      </w:r>
      <w:r w:rsidRPr="007412C0">
        <w:rPr>
          <w:rFonts w:ascii="Times New Roman" w:hAnsi="Times New Roman"/>
        </w:rPr>
        <w:t xml:space="preserve"> Smjernice za ulaganja financirana sredstvima iz kohezijske politike za razdoblje 2021.–2027. za RH (Prilog D Country Report za 2019.) ističu važnost uklanjanja geografskih prepreka u pristupu zdravstvenoj skrbi i jačanje radne snage u zdravstvenom sektoru.</w:t>
      </w:r>
    </w:p>
  </w:footnote>
  <w:footnote w:id="3">
    <w:p w14:paraId="1F10D329" w14:textId="1525A159" w:rsidR="004665F6" w:rsidRDefault="004665F6">
      <w:pPr>
        <w:pStyle w:val="FootnoteText"/>
      </w:pPr>
      <w:r w:rsidRPr="007412C0">
        <w:rPr>
          <w:rStyle w:val="FootnoteReference"/>
          <w:rFonts w:ascii="Times New Roman" w:hAnsi="Times New Roman"/>
        </w:rPr>
        <w:footnoteRef/>
      </w:r>
      <w:r w:rsidRPr="007412C0">
        <w:rPr>
          <w:rFonts w:ascii="Times New Roman" w:hAnsi="Times New Roman"/>
        </w:rPr>
        <w:t xml:space="preserve"> </w:t>
      </w:r>
      <w:hyperlink r:id="rId1" w:history="1">
        <w:r w:rsidRPr="007412C0">
          <w:rPr>
            <w:rStyle w:val="Hyperlink"/>
            <w:rFonts w:ascii="Times New Roman" w:hAnsi="Times New Roman"/>
          </w:rPr>
          <w:t>https://hzzo.hr/zdravstvena-zastita/zdravstvena-zastita-pokrivena-obveznim-zdravstvenim-osiguranjem/ugovoreni</w:t>
        </w:r>
      </w:hyperlink>
      <w:r>
        <w:t xml:space="preserve"> </w:t>
      </w:r>
    </w:p>
  </w:footnote>
  <w:footnote w:id="4">
    <w:p w14:paraId="7098F75F" w14:textId="77777777" w:rsidR="004665F6" w:rsidRDefault="004665F6" w:rsidP="00427922">
      <w:pPr>
        <w:pStyle w:val="FootnoteText"/>
      </w:pPr>
      <w:r>
        <w:rPr>
          <w:rStyle w:val="FootnoteReference"/>
        </w:rPr>
        <w:footnoteRef/>
      </w:r>
      <w:r>
        <w:t xml:space="preserve"> </w:t>
      </w:r>
      <w:hyperlink r:id="rId2" w:history="1">
        <w:r w:rsidRPr="00977421">
          <w:rPr>
            <w:rStyle w:val="Hyperlink"/>
          </w:rPr>
          <w:t>https://www.hzjz.hr/wp-content/uploads/2021/02/Ljetopis_Yerabook_2019.pdf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1D929" w14:textId="308C924C" w:rsidR="004665F6" w:rsidRDefault="004665F6">
    <w:pPr>
      <w:pStyle w:val="Header"/>
    </w:pPr>
    <w:r>
      <w:t>Prilog 3</w:t>
    </w:r>
  </w:p>
  <w:p w14:paraId="0FA006C3" w14:textId="77777777" w:rsidR="004665F6" w:rsidRDefault="004665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B51AD"/>
    <w:multiLevelType w:val="multilevel"/>
    <w:tmpl w:val="586465F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color w:val="000000" w:themeColor="text1"/>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1B15C5"/>
    <w:multiLevelType w:val="hybridMultilevel"/>
    <w:tmpl w:val="2924AD2A"/>
    <w:lvl w:ilvl="0" w:tplc="A2425D1C">
      <w:start w:val="1"/>
      <w:numFmt w:val="bullet"/>
      <w:lvlText w:val=""/>
      <w:lvlJc w:val="left"/>
      <w:pPr>
        <w:ind w:left="720" w:hanging="360"/>
      </w:pPr>
      <w:rPr>
        <w:rFonts w:ascii="Wingdings" w:hAnsi="Wingdings" w:hint="default"/>
        <w:color w:val="9AB9AD"/>
      </w:rPr>
    </w:lvl>
    <w:lvl w:ilvl="1" w:tplc="B43E3F84">
      <w:start w:val="1"/>
      <w:numFmt w:val="bullet"/>
      <w:lvlText w:val=""/>
      <w:lvlJc w:val="left"/>
      <w:pPr>
        <w:ind w:left="1440" w:hanging="360"/>
      </w:pPr>
      <w:rPr>
        <w:rFonts w:ascii="Symbol" w:hAnsi="Symbol" w:hint="default"/>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8380F"/>
    <w:multiLevelType w:val="hybridMultilevel"/>
    <w:tmpl w:val="320C8524"/>
    <w:lvl w:ilvl="0" w:tplc="6B6446DE">
      <w:start w:val="1"/>
      <w:numFmt w:val="decimal"/>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12550C80"/>
    <w:multiLevelType w:val="hybridMultilevel"/>
    <w:tmpl w:val="8012C0CE"/>
    <w:lvl w:ilvl="0" w:tplc="45EAAD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2C70F65"/>
    <w:multiLevelType w:val="hybridMultilevel"/>
    <w:tmpl w:val="7500F7F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1F727EAC"/>
    <w:multiLevelType w:val="multilevel"/>
    <w:tmpl w:val="BBC876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D923CE"/>
    <w:multiLevelType w:val="hybridMultilevel"/>
    <w:tmpl w:val="7F3233D6"/>
    <w:lvl w:ilvl="0" w:tplc="041A000F">
      <w:start w:val="5"/>
      <w:numFmt w:val="decimal"/>
      <w:lvlText w:val="%1."/>
      <w:lvlJc w:val="left"/>
      <w:pPr>
        <w:ind w:left="785" w:hanging="360"/>
      </w:pPr>
      <w:rPr>
        <w:rFonts w:hint="default"/>
      </w:rPr>
    </w:lvl>
    <w:lvl w:ilvl="1" w:tplc="041A0019" w:tentative="1">
      <w:start w:val="1"/>
      <w:numFmt w:val="lowerLetter"/>
      <w:lvlText w:val="%2."/>
      <w:lvlJc w:val="left"/>
      <w:pPr>
        <w:ind w:left="1505" w:hanging="360"/>
      </w:p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7" w15:restartNumberingAfterBreak="0">
    <w:nsid w:val="251F5E35"/>
    <w:multiLevelType w:val="hybridMultilevel"/>
    <w:tmpl w:val="C21E8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AC2F4D"/>
    <w:multiLevelType w:val="hybridMultilevel"/>
    <w:tmpl w:val="9DCE5B2C"/>
    <w:lvl w:ilvl="0" w:tplc="45EAAD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23B4554"/>
    <w:multiLevelType w:val="hybridMultilevel"/>
    <w:tmpl w:val="F724C8FC"/>
    <w:lvl w:ilvl="0" w:tplc="36FA86A0">
      <w:numFmt w:val="bullet"/>
      <w:lvlText w:val="-"/>
      <w:lvlJc w:val="left"/>
      <w:pPr>
        <w:ind w:left="720" w:hanging="360"/>
      </w:pPr>
      <w:rPr>
        <w:rFonts w:ascii="Tahoma" w:eastAsiaTheme="minorHAnsi" w:hAnsi="Tahoma" w:cs="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31B61C7"/>
    <w:multiLevelType w:val="hybridMultilevel"/>
    <w:tmpl w:val="31DACB7C"/>
    <w:lvl w:ilvl="0" w:tplc="041A0001">
      <w:numFmt w:val="decimal"/>
      <w:lvlText w:val=""/>
      <w:lvlJc w:val="left"/>
      <w:pPr>
        <w:ind w:left="360" w:hanging="360"/>
      </w:pPr>
      <w:rPr>
        <w:rFonts w:ascii="Symbol" w:hAnsi="Symbol" w:hint="default"/>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11" w15:restartNumberingAfterBreak="0">
    <w:nsid w:val="345F673E"/>
    <w:multiLevelType w:val="hybridMultilevel"/>
    <w:tmpl w:val="D18EE4B0"/>
    <w:lvl w:ilvl="0" w:tplc="51905498">
      <w:start w:val="1"/>
      <w:numFmt w:val="decimal"/>
      <w:lvlText w:val="%1)"/>
      <w:lvlJc w:val="left"/>
      <w:pPr>
        <w:ind w:left="1211" w:hanging="360"/>
      </w:pPr>
      <w:rPr>
        <w:rFonts w:hint="default"/>
      </w:rPr>
    </w:lvl>
    <w:lvl w:ilvl="1" w:tplc="041A0019" w:tentative="1">
      <w:start w:val="1"/>
      <w:numFmt w:val="lowerLetter"/>
      <w:lvlText w:val="%2."/>
      <w:lvlJc w:val="left"/>
      <w:pPr>
        <w:ind w:left="1931" w:hanging="360"/>
      </w:pPr>
    </w:lvl>
    <w:lvl w:ilvl="2" w:tplc="041A001B" w:tentative="1">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12" w15:restartNumberingAfterBreak="0">
    <w:nsid w:val="38717491"/>
    <w:multiLevelType w:val="hybridMultilevel"/>
    <w:tmpl w:val="3BB89394"/>
    <w:lvl w:ilvl="0" w:tplc="45EAAD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11576B6"/>
    <w:multiLevelType w:val="hybridMultilevel"/>
    <w:tmpl w:val="50124E9C"/>
    <w:lvl w:ilvl="0" w:tplc="36FA86A0">
      <w:numFmt w:val="bullet"/>
      <w:lvlText w:val="-"/>
      <w:lvlJc w:val="left"/>
      <w:pPr>
        <w:ind w:left="720" w:hanging="360"/>
      </w:pPr>
      <w:rPr>
        <w:rFonts w:ascii="Tahoma" w:eastAsiaTheme="minorHAnsi" w:hAnsi="Tahoma" w:cs="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BE13E07"/>
    <w:multiLevelType w:val="hybridMultilevel"/>
    <w:tmpl w:val="7F3233D6"/>
    <w:lvl w:ilvl="0" w:tplc="041A000F">
      <w:start w:val="5"/>
      <w:numFmt w:val="decimal"/>
      <w:lvlText w:val="%1."/>
      <w:lvlJc w:val="left"/>
      <w:pPr>
        <w:ind w:left="360" w:hanging="360"/>
      </w:pPr>
      <w:rPr>
        <w:rFonts w:hint="default"/>
      </w:rPr>
    </w:lvl>
    <w:lvl w:ilvl="1" w:tplc="041A0019" w:tentative="1">
      <w:start w:val="1"/>
      <w:numFmt w:val="lowerLetter"/>
      <w:lvlText w:val="%2."/>
      <w:lvlJc w:val="left"/>
      <w:pPr>
        <w:ind w:left="1156" w:hanging="360"/>
      </w:pPr>
    </w:lvl>
    <w:lvl w:ilvl="2" w:tplc="041A001B" w:tentative="1">
      <w:start w:val="1"/>
      <w:numFmt w:val="lowerRoman"/>
      <w:lvlText w:val="%3."/>
      <w:lvlJc w:val="right"/>
      <w:pPr>
        <w:ind w:left="1876" w:hanging="180"/>
      </w:pPr>
    </w:lvl>
    <w:lvl w:ilvl="3" w:tplc="041A000F" w:tentative="1">
      <w:start w:val="1"/>
      <w:numFmt w:val="decimal"/>
      <w:lvlText w:val="%4."/>
      <w:lvlJc w:val="left"/>
      <w:pPr>
        <w:ind w:left="2596" w:hanging="360"/>
      </w:pPr>
    </w:lvl>
    <w:lvl w:ilvl="4" w:tplc="041A0019" w:tentative="1">
      <w:start w:val="1"/>
      <w:numFmt w:val="lowerLetter"/>
      <w:lvlText w:val="%5."/>
      <w:lvlJc w:val="left"/>
      <w:pPr>
        <w:ind w:left="3316" w:hanging="360"/>
      </w:pPr>
    </w:lvl>
    <w:lvl w:ilvl="5" w:tplc="041A001B" w:tentative="1">
      <w:start w:val="1"/>
      <w:numFmt w:val="lowerRoman"/>
      <w:lvlText w:val="%6."/>
      <w:lvlJc w:val="right"/>
      <w:pPr>
        <w:ind w:left="4036" w:hanging="180"/>
      </w:pPr>
    </w:lvl>
    <w:lvl w:ilvl="6" w:tplc="041A000F" w:tentative="1">
      <w:start w:val="1"/>
      <w:numFmt w:val="decimal"/>
      <w:lvlText w:val="%7."/>
      <w:lvlJc w:val="left"/>
      <w:pPr>
        <w:ind w:left="4756" w:hanging="360"/>
      </w:pPr>
    </w:lvl>
    <w:lvl w:ilvl="7" w:tplc="041A0019" w:tentative="1">
      <w:start w:val="1"/>
      <w:numFmt w:val="lowerLetter"/>
      <w:lvlText w:val="%8."/>
      <w:lvlJc w:val="left"/>
      <w:pPr>
        <w:ind w:left="5476" w:hanging="360"/>
      </w:pPr>
    </w:lvl>
    <w:lvl w:ilvl="8" w:tplc="041A001B" w:tentative="1">
      <w:start w:val="1"/>
      <w:numFmt w:val="lowerRoman"/>
      <w:lvlText w:val="%9."/>
      <w:lvlJc w:val="right"/>
      <w:pPr>
        <w:ind w:left="6196" w:hanging="180"/>
      </w:pPr>
    </w:lvl>
  </w:abstractNum>
  <w:abstractNum w:abstractNumId="15" w15:restartNumberingAfterBreak="0">
    <w:nsid w:val="4F676253"/>
    <w:multiLevelType w:val="hybridMultilevel"/>
    <w:tmpl w:val="8B4416C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6" w15:restartNumberingAfterBreak="0">
    <w:nsid w:val="4FBE6AF1"/>
    <w:multiLevelType w:val="multilevel"/>
    <w:tmpl w:val="C0421A1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color w:val="000000" w:themeColor="text1"/>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CB5A31"/>
    <w:multiLevelType w:val="hybridMultilevel"/>
    <w:tmpl w:val="F4B0869C"/>
    <w:lvl w:ilvl="0" w:tplc="04090001">
      <w:start w:val="1"/>
      <w:numFmt w:val="bullet"/>
      <w:lvlText w:val=""/>
      <w:lvlJc w:val="left"/>
      <w:pPr>
        <w:ind w:left="720" w:hanging="360"/>
      </w:pPr>
      <w:rPr>
        <w:rFonts w:ascii="Symbol" w:hAnsi="Symbol" w:hint="default"/>
      </w:rPr>
    </w:lvl>
    <w:lvl w:ilvl="1" w:tplc="7E7E4442">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526630"/>
    <w:multiLevelType w:val="hybridMultilevel"/>
    <w:tmpl w:val="25E8A4B8"/>
    <w:lvl w:ilvl="0" w:tplc="45EAAD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CA0291E"/>
    <w:multiLevelType w:val="hybridMultilevel"/>
    <w:tmpl w:val="EDF0BF20"/>
    <w:lvl w:ilvl="0" w:tplc="A2425D1C">
      <w:start w:val="1"/>
      <w:numFmt w:val="bullet"/>
      <w:lvlText w:val=""/>
      <w:lvlJc w:val="left"/>
      <w:pPr>
        <w:ind w:left="720" w:hanging="360"/>
      </w:pPr>
      <w:rPr>
        <w:rFonts w:ascii="Wingdings" w:hAnsi="Wingdings" w:hint="default"/>
        <w:color w:val="9AB9AD"/>
      </w:rPr>
    </w:lvl>
    <w:lvl w:ilvl="1" w:tplc="B294657E">
      <w:start w:val="1"/>
      <w:numFmt w:val="bullet"/>
      <w:lvlText w:val=""/>
      <w:lvlJc w:val="left"/>
      <w:pPr>
        <w:ind w:left="1440" w:hanging="360"/>
      </w:pPr>
      <w:rPr>
        <w:rFonts w:ascii="Symbol" w:hAnsi="Symbol" w:hint="default"/>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59621A"/>
    <w:multiLevelType w:val="multilevel"/>
    <w:tmpl w:val="2042F20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color w:val="000000" w:themeColor="text1"/>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7E6228"/>
    <w:multiLevelType w:val="multilevel"/>
    <w:tmpl w:val="97EE0F6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color w:val="000000" w:themeColor="text1"/>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0414207"/>
    <w:multiLevelType w:val="hybridMultilevel"/>
    <w:tmpl w:val="126E4A5A"/>
    <w:lvl w:ilvl="0" w:tplc="36FA86A0">
      <w:numFmt w:val="bullet"/>
      <w:lvlText w:val="-"/>
      <w:lvlJc w:val="left"/>
      <w:pPr>
        <w:ind w:left="720" w:hanging="360"/>
      </w:pPr>
      <w:rPr>
        <w:rFonts w:ascii="Tahoma" w:eastAsiaTheme="minorHAnsi" w:hAnsi="Tahoma" w:cs="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77C12E2"/>
    <w:multiLevelType w:val="hybridMultilevel"/>
    <w:tmpl w:val="2BB29F40"/>
    <w:lvl w:ilvl="0" w:tplc="45EAAD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8"/>
  </w:num>
  <w:num w:numId="4">
    <w:abstractNumId w:val="12"/>
  </w:num>
  <w:num w:numId="5">
    <w:abstractNumId w:val="3"/>
  </w:num>
  <w:num w:numId="6">
    <w:abstractNumId w:val="2"/>
  </w:num>
  <w:num w:numId="7">
    <w:abstractNumId w:val="14"/>
  </w:num>
  <w:num w:numId="8">
    <w:abstractNumId w:val="6"/>
  </w:num>
  <w:num w:numId="9">
    <w:abstractNumId w:val="23"/>
  </w:num>
  <w:num w:numId="10">
    <w:abstractNumId w:val="8"/>
  </w:num>
  <w:num w:numId="11">
    <w:abstractNumId w:val="13"/>
  </w:num>
  <w:num w:numId="12">
    <w:abstractNumId w:val="1"/>
  </w:num>
  <w:num w:numId="13">
    <w:abstractNumId w:val="19"/>
  </w:num>
  <w:num w:numId="14">
    <w:abstractNumId w:val="5"/>
  </w:num>
  <w:num w:numId="15">
    <w:abstractNumId w:val="0"/>
  </w:num>
  <w:num w:numId="16">
    <w:abstractNumId w:val="21"/>
  </w:num>
  <w:num w:numId="17">
    <w:abstractNumId w:val="16"/>
  </w:num>
  <w:num w:numId="18">
    <w:abstractNumId w:val="20"/>
  </w:num>
  <w:num w:numId="19">
    <w:abstractNumId w:val="11"/>
  </w:num>
  <w:num w:numId="20">
    <w:abstractNumId w:val="15"/>
  </w:num>
  <w:num w:numId="21">
    <w:abstractNumId w:val="4"/>
  </w:num>
  <w:num w:numId="22">
    <w:abstractNumId w:val="17"/>
  </w:num>
  <w:num w:numId="23">
    <w:abstractNumId w:val="7"/>
  </w:num>
  <w:num w:numId="24">
    <w:abstractNumId w:val="9"/>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342"/>
    <w:rsid w:val="00037C60"/>
    <w:rsid w:val="0004065D"/>
    <w:rsid w:val="000445BA"/>
    <w:rsid w:val="000512CA"/>
    <w:rsid w:val="00053869"/>
    <w:rsid w:val="00053A55"/>
    <w:rsid w:val="0005442E"/>
    <w:rsid w:val="000630F5"/>
    <w:rsid w:val="00066C31"/>
    <w:rsid w:val="00067EF4"/>
    <w:rsid w:val="00072B13"/>
    <w:rsid w:val="000830BB"/>
    <w:rsid w:val="00086419"/>
    <w:rsid w:val="000901DA"/>
    <w:rsid w:val="000A1DFA"/>
    <w:rsid w:val="000A2DDC"/>
    <w:rsid w:val="000A5A99"/>
    <w:rsid w:val="000A5D87"/>
    <w:rsid w:val="000B5159"/>
    <w:rsid w:val="000B5809"/>
    <w:rsid w:val="000B75F9"/>
    <w:rsid w:val="000C59CA"/>
    <w:rsid w:val="000D005D"/>
    <w:rsid w:val="000D0542"/>
    <w:rsid w:val="000E19D7"/>
    <w:rsid w:val="000E2577"/>
    <w:rsid w:val="000E4AA7"/>
    <w:rsid w:val="000E53B5"/>
    <w:rsid w:val="000E5845"/>
    <w:rsid w:val="000F055F"/>
    <w:rsid w:val="000F144D"/>
    <w:rsid w:val="000F18B3"/>
    <w:rsid w:val="000F5A0E"/>
    <w:rsid w:val="000F7453"/>
    <w:rsid w:val="000F7C03"/>
    <w:rsid w:val="00101894"/>
    <w:rsid w:val="001112C5"/>
    <w:rsid w:val="00111DF1"/>
    <w:rsid w:val="0011472B"/>
    <w:rsid w:val="00122FD5"/>
    <w:rsid w:val="00123006"/>
    <w:rsid w:val="00130552"/>
    <w:rsid w:val="00130FE8"/>
    <w:rsid w:val="00140D01"/>
    <w:rsid w:val="0015690E"/>
    <w:rsid w:val="00162457"/>
    <w:rsid w:val="001628B1"/>
    <w:rsid w:val="00172DE9"/>
    <w:rsid w:val="00174075"/>
    <w:rsid w:val="00174C9F"/>
    <w:rsid w:val="00175FEE"/>
    <w:rsid w:val="00177663"/>
    <w:rsid w:val="0018174F"/>
    <w:rsid w:val="00182F75"/>
    <w:rsid w:val="0018626C"/>
    <w:rsid w:val="00191D3E"/>
    <w:rsid w:val="00195AC1"/>
    <w:rsid w:val="00196610"/>
    <w:rsid w:val="001A0318"/>
    <w:rsid w:val="001A286B"/>
    <w:rsid w:val="001A703C"/>
    <w:rsid w:val="001A73E8"/>
    <w:rsid w:val="001B38E7"/>
    <w:rsid w:val="001B78FD"/>
    <w:rsid w:val="001C0146"/>
    <w:rsid w:val="001C552C"/>
    <w:rsid w:val="001D11D1"/>
    <w:rsid w:val="001D4891"/>
    <w:rsid w:val="001E47A3"/>
    <w:rsid w:val="001E54F9"/>
    <w:rsid w:val="001F2102"/>
    <w:rsid w:val="00200AAA"/>
    <w:rsid w:val="00207DA4"/>
    <w:rsid w:val="00211A18"/>
    <w:rsid w:val="00214997"/>
    <w:rsid w:val="00217EF9"/>
    <w:rsid w:val="00220AAF"/>
    <w:rsid w:val="00225E44"/>
    <w:rsid w:val="0022650F"/>
    <w:rsid w:val="00227C08"/>
    <w:rsid w:val="002327EF"/>
    <w:rsid w:val="00233D16"/>
    <w:rsid w:val="002442B9"/>
    <w:rsid w:val="00250F81"/>
    <w:rsid w:val="00263E7A"/>
    <w:rsid w:val="00264DD1"/>
    <w:rsid w:val="00275D9C"/>
    <w:rsid w:val="00275F24"/>
    <w:rsid w:val="00281A85"/>
    <w:rsid w:val="0028393D"/>
    <w:rsid w:val="0028482A"/>
    <w:rsid w:val="0028620C"/>
    <w:rsid w:val="00287CDB"/>
    <w:rsid w:val="002926DE"/>
    <w:rsid w:val="00292B3A"/>
    <w:rsid w:val="00296711"/>
    <w:rsid w:val="002A2B94"/>
    <w:rsid w:val="002A7C7C"/>
    <w:rsid w:val="002B1651"/>
    <w:rsid w:val="002B755D"/>
    <w:rsid w:val="002C1D80"/>
    <w:rsid w:val="002C656F"/>
    <w:rsid w:val="002D1C78"/>
    <w:rsid w:val="002D4FFC"/>
    <w:rsid w:val="002E17AF"/>
    <w:rsid w:val="002E1939"/>
    <w:rsid w:val="002E39EE"/>
    <w:rsid w:val="002E4218"/>
    <w:rsid w:val="002F75C5"/>
    <w:rsid w:val="00300231"/>
    <w:rsid w:val="0030065A"/>
    <w:rsid w:val="00300758"/>
    <w:rsid w:val="003219AF"/>
    <w:rsid w:val="0032376D"/>
    <w:rsid w:val="003260CA"/>
    <w:rsid w:val="0032692D"/>
    <w:rsid w:val="003322F6"/>
    <w:rsid w:val="00337771"/>
    <w:rsid w:val="003446F3"/>
    <w:rsid w:val="00344AEB"/>
    <w:rsid w:val="00360BFB"/>
    <w:rsid w:val="00361B27"/>
    <w:rsid w:val="003663E6"/>
    <w:rsid w:val="00373933"/>
    <w:rsid w:val="003745CE"/>
    <w:rsid w:val="00375799"/>
    <w:rsid w:val="00380161"/>
    <w:rsid w:val="0038622D"/>
    <w:rsid w:val="003A0E3E"/>
    <w:rsid w:val="003A140C"/>
    <w:rsid w:val="003C0777"/>
    <w:rsid w:val="003C3685"/>
    <w:rsid w:val="003C4AE8"/>
    <w:rsid w:val="003C6895"/>
    <w:rsid w:val="003D6F02"/>
    <w:rsid w:val="003F22AB"/>
    <w:rsid w:val="003F454D"/>
    <w:rsid w:val="00402BC2"/>
    <w:rsid w:val="00405862"/>
    <w:rsid w:val="004129AB"/>
    <w:rsid w:val="00413009"/>
    <w:rsid w:val="0041537B"/>
    <w:rsid w:val="00420A0D"/>
    <w:rsid w:val="00427922"/>
    <w:rsid w:val="00431541"/>
    <w:rsid w:val="00433F49"/>
    <w:rsid w:val="0044291D"/>
    <w:rsid w:val="004470E7"/>
    <w:rsid w:val="00460444"/>
    <w:rsid w:val="00464627"/>
    <w:rsid w:val="00465458"/>
    <w:rsid w:val="004665F6"/>
    <w:rsid w:val="00466FAE"/>
    <w:rsid w:val="0047354F"/>
    <w:rsid w:val="00473C72"/>
    <w:rsid w:val="00473FBC"/>
    <w:rsid w:val="00495047"/>
    <w:rsid w:val="00495ABB"/>
    <w:rsid w:val="004A0BBE"/>
    <w:rsid w:val="004B1C50"/>
    <w:rsid w:val="004B30C9"/>
    <w:rsid w:val="004B498F"/>
    <w:rsid w:val="004D1699"/>
    <w:rsid w:val="004E0471"/>
    <w:rsid w:val="004E5DC8"/>
    <w:rsid w:val="004E70B9"/>
    <w:rsid w:val="00504064"/>
    <w:rsid w:val="00505A46"/>
    <w:rsid w:val="00511588"/>
    <w:rsid w:val="00512221"/>
    <w:rsid w:val="00514748"/>
    <w:rsid w:val="005175A7"/>
    <w:rsid w:val="0052030E"/>
    <w:rsid w:val="00530FC6"/>
    <w:rsid w:val="005364AD"/>
    <w:rsid w:val="00544720"/>
    <w:rsid w:val="00562158"/>
    <w:rsid w:val="005667B5"/>
    <w:rsid w:val="00571D0E"/>
    <w:rsid w:val="00572293"/>
    <w:rsid w:val="00576C11"/>
    <w:rsid w:val="00577403"/>
    <w:rsid w:val="00577422"/>
    <w:rsid w:val="0057766C"/>
    <w:rsid w:val="005806EC"/>
    <w:rsid w:val="0058376D"/>
    <w:rsid w:val="00584CA9"/>
    <w:rsid w:val="00591018"/>
    <w:rsid w:val="0059349F"/>
    <w:rsid w:val="005A2B24"/>
    <w:rsid w:val="005A7432"/>
    <w:rsid w:val="005A7C7A"/>
    <w:rsid w:val="005B06D6"/>
    <w:rsid w:val="005B50F3"/>
    <w:rsid w:val="005C6B9F"/>
    <w:rsid w:val="005C7763"/>
    <w:rsid w:val="005D6D2E"/>
    <w:rsid w:val="005D74D8"/>
    <w:rsid w:val="005E39D3"/>
    <w:rsid w:val="005E3B14"/>
    <w:rsid w:val="005F3C70"/>
    <w:rsid w:val="005F5B04"/>
    <w:rsid w:val="005F5F91"/>
    <w:rsid w:val="005F7D04"/>
    <w:rsid w:val="00601168"/>
    <w:rsid w:val="00603886"/>
    <w:rsid w:val="00614154"/>
    <w:rsid w:val="00616B48"/>
    <w:rsid w:val="00621FC9"/>
    <w:rsid w:val="00622B23"/>
    <w:rsid w:val="00624A7F"/>
    <w:rsid w:val="006264CE"/>
    <w:rsid w:val="00637847"/>
    <w:rsid w:val="006404AC"/>
    <w:rsid w:val="00641F92"/>
    <w:rsid w:val="00644F4B"/>
    <w:rsid w:val="0064647A"/>
    <w:rsid w:val="00647AF6"/>
    <w:rsid w:val="00652214"/>
    <w:rsid w:val="006627F8"/>
    <w:rsid w:val="00662F4B"/>
    <w:rsid w:val="00665DB3"/>
    <w:rsid w:val="00671863"/>
    <w:rsid w:val="00673F4F"/>
    <w:rsid w:val="006851E9"/>
    <w:rsid w:val="00687DAB"/>
    <w:rsid w:val="00690DE7"/>
    <w:rsid w:val="0069198B"/>
    <w:rsid w:val="006A1BF4"/>
    <w:rsid w:val="006A7801"/>
    <w:rsid w:val="006B2885"/>
    <w:rsid w:val="006B4A00"/>
    <w:rsid w:val="006B58F1"/>
    <w:rsid w:val="006B7559"/>
    <w:rsid w:val="006C46E0"/>
    <w:rsid w:val="006C4866"/>
    <w:rsid w:val="006C6672"/>
    <w:rsid w:val="006D376E"/>
    <w:rsid w:val="006E5FB4"/>
    <w:rsid w:val="006F3384"/>
    <w:rsid w:val="00704E02"/>
    <w:rsid w:val="007144DF"/>
    <w:rsid w:val="0071480D"/>
    <w:rsid w:val="00735100"/>
    <w:rsid w:val="007412C0"/>
    <w:rsid w:val="007514A4"/>
    <w:rsid w:val="00751AA5"/>
    <w:rsid w:val="0075274A"/>
    <w:rsid w:val="00755275"/>
    <w:rsid w:val="007630C7"/>
    <w:rsid w:val="007631E1"/>
    <w:rsid w:val="00764B9C"/>
    <w:rsid w:val="00767CD6"/>
    <w:rsid w:val="007768FF"/>
    <w:rsid w:val="00781D32"/>
    <w:rsid w:val="00783E09"/>
    <w:rsid w:val="00790BB9"/>
    <w:rsid w:val="007A2F50"/>
    <w:rsid w:val="007A30E7"/>
    <w:rsid w:val="007A40D1"/>
    <w:rsid w:val="007C19D3"/>
    <w:rsid w:val="007D23B2"/>
    <w:rsid w:val="007E1AAE"/>
    <w:rsid w:val="007F33FF"/>
    <w:rsid w:val="007F598A"/>
    <w:rsid w:val="008020A2"/>
    <w:rsid w:val="00803920"/>
    <w:rsid w:val="00804805"/>
    <w:rsid w:val="0080649F"/>
    <w:rsid w:val="008118F5"/>
    <w:rsid w:val="00822A7B"/>
    <w:rsid w:val="00827813"/>
    <w:rsid w:val="00832B81"/>
    <w:rsid w:val="00834261"/>
    <w:rsid w:val="008368D3"/>
    <w:rsid w:val="008407D6"/>
    <w:rsid w:val="00851185"/>
    <w:rsid w:val="00860059"/>
    <w:rsid w:val="008642D9"/>
    <w:rsid w:val="00867C7D"/>
    <w:rsid w:val="00875C8D"/>
    <w:rsid w:val="00876883"/>
    <w:rsid w:val="00880927"/>
    <w:rsid w:val="008811C1"/>
    <w:rsid w:val="0088355B"/>
    <w:rsid w:val="008860D0"/>
    <w:rsid w:val="008904C0"/>
    <w:rsid w:val="008954B7"/>
    <w:rsid w:val="0089590C"/>
    <w:rsid w:val="00895CD2"/>
    <w:rsid w:val="00897911"/>
    <w:rsid w:val="008A36FB"/>
    <w:rsid w:val="008A533A"/>
    <w:rsid w:val="008A6196"/>
    <w:rsid w:val="008B165E"/>
    <w:rsid w:val="008C67F0"/>
    <w:rsid w:val="008D7426"/>
    <w:rsid w:val="008E02A6"/>
    <w:rsid w:val="008E1DD6"/>
    <w:rsid w:val="008E7E10"/>
    <w:rsid w:val="008F067B"/>
    <w:rsid w:val="008F0DB8"/>
    <w:rsid w:val="008F2B76"/>
    <w:rsid w:val="00901648"/>
    <w:rsid w:val="009074E5"/>
    <w:rsid w:val="009135AF"/>
    <w:rsid w:val="0092060D"/>
    <w:rsid w:val="00921806"/>
    <w:rsid w:val="009302A9"/>
    <w:rsid w:val="00931ACF"/>
    <w:rsid w:val="00937731"/>
    <w:rsid w:val="00940144"/>
    <w:rsid w:val="00946184"/>
    <w:rsid w:val="00951057"/>
    <w:rsid w:val="00952C2A"/>
    <w:rsid w:val="00953D83"/>
    <w:rsid w:val="00975926"/>
    <w:rsid w:val="0098192F"/>
    <w:rsid w:val="00981DFC"/>
    <w:rsid w:val="00981FB0"/>
    <w:rsid w:val="00986EE3"/>
    <w:rsid w:val="009A1A1E"/>
    <w:rsid w:val="009A7CE9"/>
    <w:rsid w:val="009B4DB7"/>
    <w:rsid w:val="009C104D"/>
    <w:rsid w:val="009D46A5"/>
    <w:rsid w:val="009D5B78"/>
    <w:rsid w:val="009E0139"/>
    <w:rsid w:val="009E3EE8"/>
    <w:rsid w:val="009F02C5"/>
    <w:rsid w:val="009F0583"/>
    <w:rsid w:val="009F7AAE"/>
    <w:rsid w:val="00A026BE"/>
    <w:rsid w:val="00A058A9"/>
    <w:rsid w:val="00A07881"/>
    <w:rsid w:val="00A1342D"/>
    <w:rsid w:val="00A16831"/>
    <w:rsid w:val="00A21998"/>
    <w:rsid w:val="00A22168"/>
    <w:rsid w:val="00A25EC9"/>
    <w:rsid w:val="00A3304A"/>
    <w:rsid w:val="00A40342"/>
    <w:rsid w:val="00A405FA"/>
    <w:rsid w:val="00A427E6"/>
    <w:rsid w:val="00A576DF"/>
    <w:rsid w:val="00A6659F"/>
    <w:rsid w:val="00A66884"/>
    <w:rsid w:val="00A752AD"/>
    <w:rsid w:val="00A77F73"/>
    <w:rsid w:val="00A83EC2"/>
    <w:rsid w:val="00A85242"/>
    <w:rsid w:val="00A92646"/>
    <w:rsid w:val="00A93D22"/>
    <w:rsid w:val="00A94CE0"/>
    <w:rsid w:val="00AA0718"/>
    <w:rsid w:val="00AA3EEF"/>
    <w:rsid w:val="00AB3487"/>
    <w:rsid w:val="00AB5D3A"/>
    <w:rsid w:val="00AC183E"/>
    <w:rsid w:val="00AC61F2"/>
    <w:rsid w:val="00AC6747"/>
    <w:rsid w:val="00AC6E38"/>
    <w:rsid w:val="00AC78A9"/>
    <w:rsid w:val="00AD2C8C"/>
    <w:rsid w:val="00AE75CA"/>
    <w:rsid w:val="00AF7603"/>
    <w:rsid w:val="00B03190"/>
    <w:rsid w:val="00B07559"/>
    <w:rsid w:val="00B0759C"/>
    <w:rsid w:val="00B11618"/>
    <w:rsid w:val="00B2165F"/>
    <w:rsid w:val="00B2322A"/>
    <w:rsid w:val="00B417A5"/>
    <w:rsid w:val="00B46395"/>
    <w:rsid w:val="00B54755"/>
    <w:rsid w:val="00B61E53"/>
    <w:rsid w:val="00B71D5A"/>
    <w:rsid w:val="00B81D22"/>
    <w:rsid w:val="00B85FB7"/>
    <w:rsid w:val="00B90265"/>
    <w:rsid w:val="00B90CA6"/>
    <w:rsid w:val="00BA1472"/>
    <w:rsid w:val="00BA3D2A"/>
    <w:rsid w:val="00BA4543"/>
    <w:rsid w:val="00BA6754"/>
    <w:rsid w:val="00BB6833"/>
    <w:rsid w:val="00BC05D6"/>
    <w:rsid w:val="00BD0C4C"/>
    <w:rsid w:val="00BD28BD"/>
    <w:rsid w:val="00BE02C1"/>
    <w:rsid w:val="00BE226E"/>
    <w:rsid w:val="00BE68B1"/>
    <w:rsid w:val="00BF5467"/>
    <w:rsid w:val="00C02D2B"/>
    <w:rsid w:val="00C10CD0"/>
    <w:rsid w:val="00C12C22"/>
    <w:rsid w:val="00C12C59"/>
    <w:rsid w:val="00C16E78"/>
    <w:rsid w:val="00C16F00"/>
    <w:rsid w:val="00C22B8D"/>
    <w:rsid w:val="00C24E65"/>
    <w:rsid w:val="00C32920"/>
    <w:rsid w:val="00C42F70"/>
    <w:rsid w:val="00C43DD9"/>
    <w:rsid w:val="00C43EF3"/>
    <w:rsid w:val="00C474C2"/>
    <w:rsid w:val="00C50125"/>
    <w:rsid w:val="00C53056"/>
    <w:rsid w:val="00C56677"/>
    <w:rsid w:val="00C64A4D"/>
    <w:rsid w:val="00C65019"/>
    <w:rsid w:val="00C665C6"/>
    <w:rsid w:val="00C720B9"/>
    <w:rsid w:val="00C90443"/>
    <w:rsid w:val="00C915B9"/>
    <w:rsid w:val="00C91CD3"/>
    <w:rsid w:val="00C93BF6"/>
    <w:rsid w:val="00C96BFF"/>
    <w:rsid w:val="00CA7C82"/>
    <w:rsid w:val="00CB12A2"/>
    <w:rsid w:val="00CC202B"/>
    <w:rsid w:val="00CC38F6"/>
    <w:rsid w:val="00CC53F0"/>
    <w:rsid w:val="00CC5513"/>
    <w:rsid w:val="00CC5704"/>
    <w:rsid w:val="00CC775F"/>
    <w:rsid w:val="00CD60DF"/>
    <w:rsid w:val="00CE1AEC"/>
    <w:rsid w:val="00CE5E1B"/>
    <w:rsid w:val="00CF0A21"/>
    <w:rsid w:val="00CF20E9"/>
    <w:rsid w:val="00CF650B"/>
    <w:rsid w:val="00D05960"/>
    <w:rsid w:val="00D07602"/>
    <w:rsid w:val="00D10269"/>
    <w:rsid w:val="00D129C9"/>
    <w:rsid w:val="00D149BD"/>
    <w:rsid w:val="00D14A25"/>
    <w:rsid w:val="00D24FF1"/>
    <w:rsid w:val="00D32343"/>
    <w:rsid w:val="00D3252B"/>
    <w:rsid w:val="00D36EE0"/>
    <w:rsid w:val="00D4295E"/>
    <w:rsid w:val="00D47101"/>
    <w:rsid w:val="00D5530A"/>
    <w:rsid w:val="00D561C5"/>
    <w:rsid w:val="00D65B93"/>
    <w:rsid w:val="00D717C9"/>
    <w:rsid w:val="00D73A50"/>
    <w:rsid w:val="00D76678"/>
    <w:rsid w:val="00D76EB0"/>
    <w:rsid w:val="00D8064F"/>
    <w:rsid w:val="00D84C7D"/>
    <w:rsid w:val="00D92821"/>
    <w:rsid w:val="00DA33A9"/>
    <w:rsid w:val="00DA49AD"/>
    <w:rsid w:val="00DA5AD0"/>
    <w:rsid w:val="00DB0ECF"/>
    <w:rsid w:val="00DB3D80"/>
    <w:rsid w:val="00DB792B"/>
    <w:rsid w:val="00DC66FD"/>
    <w:rsid w:val="00DC70B2"/>
    <w:rsid w:val="00DD10A4"/>
    <w:rsid w:val="00DD2C97"/>
    <w:rsid w:val="00DE7609"/>
    <w:rsid w:val="00DF2AAB"/>
    <w:rsid w:val="00DF458F"/>
    <w:rsid w:val="00DF4C22"/>
    <w:rsid w:val="00DF5718"/>
    <w:rsid w:val="00DF756B"/>
    <w:rsid w:val="00E0551C"/>
    <w:rsid w:val="00E13E6B"/>
    <w:rsid w:val="00E22CA7"/>
    <w:rsid w:val="00E239B4"/>
    <w:rsid w:val="00E23B72"/>
    <w:rsid w:val="00E2609B"/>
    <w:rsid w:val="00E31AD0"/>
    <w:rsid w:val="00E5480F"/>
    <w:rsid w:val="00E56AE0"/>
    <w:rsid w:val="00E603AC"/>
    <w:rsid w:val="00E6172B"/>
    <w:rsid w:val="00E62305"/>
    <w:rsid w:val="00E627A1"/>
    <w:rsid w:val="00E64E2C"/>
    <w:rsid w:val="00E7074E"/>
    <w:rsid w:val="00E77954"/>
    <w:rsid w:val="00E779E9"/>
    <w:rsid w:val="00E855DF"/>
    <w:rsid w:val="00E85671"/>
    <w:rsid w:val="00E86253"/>
    <w:rsid w:val="00E86C06"/>
    <w:rsid w:val="00E8763B"/>
    <w:rsid w:val="00E91E7C"/>
    <w:rsid w:val="00E92325"/>
    <w:rsid w:val="00E95BB6"/>
    <w:rsid w:val="00EA7B4B"/>
    <w:rsid w:val="00EC075E"/>
    <w:rsid w:val="00EC0865"/>
    <w:rsid w:val="00EC1A38"/>
    <w:rsid w:val="00EC5009"/>
    <w:rsid w:val="00ED0CC1"/>
    <w:rsid w:val="00ED3F55"/>
    <w:rsid w:val="00ED5FE7"/>
    <w:rsid w:val="00EE37CB"/>
    <w:rsid w:val="00EF2FB7"/>
    <w:rsid w:val="00EF4301"/>
    <w:rsid w:val="00F000AC"/>
    <w:rsid w:val="00F13FEA"/>
    <w:rsid w:val="00F1700C"/>
    <w:rsid w:val="00F25E30"/>
    <w:rsid w:val="00F3290E"/>
    <w:rsid w:val="00F36C60"/>
    <w:rsid w:val="00F373E2"/>
    <w:rsid w:val="00F40D9E"/>
    <w:rsid w:val="00F42696"/>
    <w:rsid w:val="00F51E53"/>
    <w:rsid w:val="00F53F25"/>
    <w:rsid w:val="00F54125"/>
    <w:rsid w:val="00F55553"/>
    <w:rsid w:val="00F57328"/>
    <w:rsid w:val="00F620B1"/>
    <w:rsid w:val="00F64064"/>
    <w:rsid w:val="00F67A28"/>
    <w:rsid w:val="00F70A58"/>
    <w:rsid w:val="00F72488"/>
    <w:rsid w:val="00F724D1"/>
    <w:rsid w:val="00F74CD2"/>
    <w:rsid w:val="00F77808"/>
    <w:rsid w:val="00F80AC3"/>
    <w:rsid w:val="00F80C47"/>
    <w:rsid w:val="00F83DF8"/>
    <w:rsid w:val="00F849DB"/>
    <w:rsid w:val="00F958D3"/>
    <w:rsid w:val="00F95BDC"/>
    <w:rsid w:val="00FA3AD1"/>
    <w:rsid w:val="00FB04F6"/>
    <w:rsid w:val="00FB5F97"/>
    <w:rsid w:val="00FC62AF"/>
    <w:rsid w:val="00FC7D94"/>
    <w:rsid w:val="00FD2879"/>
    <w:rsid w:val="00FE10FB"/>
    <w:rsid w:val="00FF05AE"/>
    <w:rsid w:val="00FF39C1"/>
    <w:rsid w:val="00FF69FC"/>
    <w:rsid w:val="00FF79C4"/>
    <w:rsid w:val="00FF7E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C052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34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Bullets,NUMBERED PARAGRAPH,List Paragraph 1,List_Paragraph,Multilevel para_II,Akapit z listą BS,IBL List Paragraph,List Paragraph nowy,Numbered List Paragraph"/>
    <w:basedOn w:val="Normal"/>
    <w:uiPriority w:val="34"/>
    <w:qFormat/>
    <w:rsid w:val="00A40342"/>
    <w:pPr>
      <w:ind w:left="720"/>
    </w:pPr>
  </w:style>
  <w:style w:type="paragraph" w:customStyle="1" w:styleId="Pa13">
    <w:name w:val="Pa13"/>
    <w:basedOn w:val="Normal"/>
    <w:next w:val="Normal"/>
    <w:uiPriority w:val="99"/>
    <w:rsid w:val="00281A85"/>
    <w:pPr>
      <w:autoSpaceDE w:val="0"/>
      <w:autoSpaceDN w:val="0"/>
      <w:adjustRightInd w:val="0"/>
      <w:spacing w:line="261" w:lineRule="atLeast"/>
    </w:pPr>
    <w:rPr>
      <w:rFonts w:ascii="EC Square Sans Pro" w:hAnsi="EC Square Sans Pro" w:cstheme="minorBidi"/>
      <w:sz w:val="24"/>
      <w:szCs w:val="24"/>
    </w:rPr>
  </w:style>
  <w:style w:type="paragraph" w:customStyle="1" w:styleId="Pa7">
    <w:name w:val="Pa7"/>
    <w:basedOn w:val="Normal"/>
    <w:next w:val="Normal"/>
    <w:uiPriority w:val="99"/>
    <w:rsid w:val="00281A85"/>
    <w:pPr>
      <w:autoSpaceDE w:val="0"/>
      <w:autoSpaceDN w:val="0"/>
      <w:adjustRightInd w:val="0"/>
      <w:spacing w:line="221" w:lineRule="atLeast"/>
    </w:pPr>
    <w:rPr>
      <w:rFonts w:ascii="EC Square Sans Pro" w:hAnsi="EC Square Sans Pro" w:cstheme="minorBidi"/>
      <w:sz w:val="24"/>
      <w:szCs w:val="24"/>
    </w:rPr>
  </w:style>
  <w:style w:type="character" w:customStyle="1" w:styleId="A8">
    <w:name w:val="A8"/>
    <w:uiPriority w:val="99"/>
    <w:rsid w:val="00281A85"/>
    <w:rPr>
      <w:rFonts w:ascii="EC Square Sans Pro Light" w:hAnsi="EC Square Sans Pro Light" w:cs="EC Square Sans Pro Light"/>
      <w:color w:val="000000"/>
      <w:sz w:val="12"/>
      <w:szCs w:val="12"/>
    </w:rPr>
  </w:style>
  <w:style w:type="paragraph" w:customStyle="1" w:styleId="Pa23">
    <w:name w:val="Pa23"/>
    <w:basedOn w:val="Normal"/>
    <w:next w:val="Normal"/>
    <w:uiPriority w:val="99"/>
    <w:rsid w:val="00281A85"/>
    <w:pPr>
      <w:autoSpaceDE w:val="0"/>
      <w:autoSpaceDN w:val="0"/>
      <w:adjustRightInd w:val="0"/>
      <w:spacing w:line="221" w:lineRule="atLeast"/>
    </w:pPr>
    <w:rPr>
      <w:rFonts w:ascii="EC Square Sans Pro Light" w:hAnsi="EC Square Sans Pro Light" w:cstheme="minorBidi"/>
      <w:sz w:val="24"/>
      <w:szCs w:val="24"/>
    </w:rPr>
  </w:style>
  <w:style w:type="character" w:customStyle="1" w:styleId="A4">
    <w:name w:val="A4"/>
    <w:uiPriority w:val="99"/>
    <w:rsid w:val="00281A85"/>
    <w:rPr>
      <w:rFonts w:cs="EC Square Sans Pro Light"/>
      <w:color w:val="000000"/>
      <w:sz w:val="20"/>
      <w:szCs w:val="20"/>
    </w:rPr>
  </w:style>
  <w:style w:type="paragraph" w:customStyle="1" w:styleId="Default">
    <w:name w:val="Default"/>
    <w:rsid w:val="00281A8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x466726">
    <w:name w:val="box_466726"/>
    <w:basedOn w:val="Normal"/>
    <w:rsid w:val="008020A2"/>
    <w:pPr>
      <w:spacing w:before="100" w:beforeAutospacing="1" w:after="100" w:afterAutospacing="1"/>
    </w:pPr>
    <w:rPr>
      <w:rFonts w:ascii="Times New Roman" w:eastAsia="Times New Roman" w:hAnsi="Times New Roman"/>
      <w:sz w:val="24"/>
      <w:szCs w:val="24"/>
      <w:lang w:eastAsia="hr-HR"/>
    </w:rPr>
  </w:style>
  <w:style w:type="character" w:customStyle="1" w:styleId="bold">
    <w:name w:val="bold"/>
    <w:basedOn w:val="DefaultParagraphFont"/>
    <w:rsid w:val="008020A2"/>
  </w:style>
  <w:style w:type="paragraph" w:styleId="BalloonText">
    <w:name w:val="Balloon Text"/>
    <w:basedOn w:val="Normal"/>
    <w:link w:val="BalloonTextChar"/>
    <w:uiPriority w:val="99"/>
    <w:semiHidden/>
    <w:unhideWhenUsed/>
    <w:rsid w:val="000D00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05D"/>
    <w:rPr>
      <w:rFonts w:ascii="Segoe UI" w:hAnsi="Segoe UI" w:cs="Segoe UI"/>
      <w:sz w:val="18"/>
      <w:szCs w:val="18"/>
    </w:rPr>
  </w:style>
  <w:style w:type="character" w:styleId="CommentReference">
    <w:name w:val="annotation reference"/>
    <w:basedOn w:val="DefaultParagraphFont"/>
    <w:uiPriority w:val="99"/>
    <w:semiHidden/>
    <w:unhideWhenUsed/>
    <w:rsid w:val="00B85FB7"/>
    <w:rPr>
      <w:sz w:val="16"/>
      <w:szCs w:val="16"/>
    </w:rPr>
  </w:style>
  <w:style w:type="paragraph" w:styleId="CommentText">
    <w:name w:val="annotation text"/>
    <w:basedOn w:val="Normal"/>
    <w:link w:val="CommentTextChar"/>
    <w:uiPriority w:val="99"/>
    <w:semiHidden/>
    <w:unhideWhenUsed/>
    <w:rsid w:val="00B85FB7"/>
    <w:rPr>
      <w:sz w:val="20"/>
      <w:szCs w:val="20"/>
    </w:rPr>
  </w:style>
  <w:style w:type="character" w:customStyle="1" w:styleId="CommentTextChar">
    <w:name w:val="Comment Text Char"/>
    <w:basedOn w:val="DefaultParagraphFont"/>
    <w:link w:val="CommentText"/>
    <w:uiPriority w:val="99"/>
    <w:semiHidden/>
    <w:rsid w:val="00B85FB7"/>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85FB7"/>
    <w:rPr>
      <w:b/>
      <w:bCs/>
    </w:rPr>
  </w:style>
  <w:style w:type="character" w:customStyle="1" w:styleId="CommentSubjectChar">
    <w:name w:val="Comment Subject Char"/>
    <w:basedOn w:val="CommentTextChar"/>
    <w:link w:val="CommentSubject"/>
    <w:uiPriority w:val="99"/>
    <w:semiHidden/>
    <w:rsid w:val="00B85FB7"/>
    <w:rPr>
      <w:rFonts w:ascii="Calibri" w:hAnsi="Calibri" w:cs="Times New Roman"/>
      <w:b/>
      <w:bCs/>
      <w:sz w:val="20"/>
      <w:szCs w:val="20"/>
    </w:rPr>
  </w:style>
  <w:style w:type="paragraph" w:styleId="FootnoteText">
    <w:name w:val="footnote text"/>
    <w:aliases w:val="Fußnote,Podrozdział,Fußnotentextf,Footnote Text Char Char,single space,footnote text,FOOTNOTES,fn,stile 1,Footnote,Footnote1,Footnote2,Footnote3,Footnote4,Footnote5,Footnote6,Footnote7,Footnote8,Footnote9,Footnote10,f,Footnote text,header"/>
    <w:basedOn w:val="Normal"/>
    <w:link w:val="FootnoteTextChar"/>
    <w:uiPriority w:val="99"/>
    <w:unhideWhenUsed/>
    <w:qFormat/>
    <w:rsid w:val="007514A4"/>
    <w:rPr>
      <w:sz w:val="20"/>
      <w:szCs w:val="20"/>
    </w:rPr>
  </w:style>
  <w:style w:type="character" w:customStyle="1" w:styleId="FootnoteTextChar">
    <w:name w:val="Footnote Text Char"/>
    <w:aliases w:val="Fußnote Char,Podrozdział Char,Fußnotentextf Char,Footnote Text Char Char Char,single space Char,footnote text Char,FOOTNOTES Char,fn Char,stile 1 Char,Footnote Char,Footnote1 Char,Footnote2 Char,Footnote3 Char,Footnote4 Char,f Char"/>
    <w:basedOn w:val="DefaultParagraphFont"/>
    <w:link w:val="FootnoteText"/>
    <w:uiPriority w:val="99"/>
    <w:qFormat/>
    <w:rsid w:val="007514A4"/>
    <w:rPr>
      <w:rFonts w:ascii="Calibri" w:hAnsi="Calibri" w:cs="Times New Roman"/>
      <w:sz w:val="20"/>
      <w:szCs w:val="20"/>
    </w:rPr>
  </w:style>
  <w:style w:type="character" w:styleId="FootnoteReference">
    <w:name w:val="footnote reference"/>
    <w:basedOn w:val="DefaultParagraphFont"/>
    <w:uiPriority w:val="99"/>
    <w:semiHidden/>
    <w:unhideWhenUsed/>
    <w:rsid w:val="007514A4"/>
    <w:rPr>
      <w:vertAlign w:val="superscript"/>
    </w:rPr>
  </w:style>
  <w:style w:type="character" w:styleId="Hyperlink">
    <w:name w:val="Hyperlink"/>
    <w:basedOn w:val="DefaultParagraphFont"/>
    <w:uiPriority w:val="99"/>
    <w:unhideWhenUsed/>
    <w:rsid w:val="00BC05D6"/>
    <w:rPr>
      <w:color w:val="0563C1" w:themeColor="hyperlink"/>
      <w:u w:val="single"/>
    </w:rPr>
  </w:style>
  <w:style w:type="character" w:styleId="FollowedHyperlink">
    <w:name w:val="FollowedHyperlink"/>
    <w:basedOn w:val="DefaultParagraphFont"/>
    <w:uiPriority w:val="99"/>
    <w:semiHidden/>
    <w:unhideWhenUsed/>
    <w:rsid w:val="00373933"/>
    <w:rPr>
      <w:color w:val="954F72" w:themeColor="followedHyperlink"/>
      <w:u w:val="single"/>
    </w:rPr>
  </w:style>
  <w:style w:type="table" w:styleId="TableGrid">
    <w:name w:val="Table Grid"/>
    <w:basedOn w:val="TableNormal"/>
    <w:uiPriority w:val="59"/>
    <w:rsid w:val="00DB3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C075E"/>
    <w:pPr>
      <w:tabs>
        <w:tab w:val="center" w:pos="4513"/>
        <w:tab w:val="right" w:pos="9026"/>
      </w:tabs>
    </w:pPr>
  </w:style>
  <w:style w:type="character" w:customStyle="1" w:styleId="HeaderChar">
    <w:name w:val="Header Char"/>
    <w:basedOn w:val="DefaultParagraphFont"/>
    <w:link w:val="Header"/>
    <w:uiPriority w:val="99"/>
    <w:rsid w:val="00EC075E"/>
    <w:rPr>
      <w:rFonts w:ascii="Calibri" w:hAnsi="Calibri" w:cs="Times New Roman"/>
    </w:rPr>
  </w:style>
  <w:style w:type="paragraph" w:styleId="Footer">
    <w:name w:val="footer"/>
    <w:basedOn w:val="Normal"/>
    <w:link w:val="FooterChar"/>
    <w:uiPriority w:val="99"/>
    <w:unhideWhenUsed/>
    <w:rsid w:val="00EC075E"/>
    <w:pPr>
      <w:tabs>
        <w:tab w:val="center" w:pos="4513"/>
        <w:tab w:val="right" w:pos="9026"/>
      </w:tabs>
    </w:pPr>
  </w:style>
  <w:style w:type="character" w:customStyle="1" w:styleId="FooterChar">
    <w:name w:val="Footer Char"/>
    <w:basedOn w:val="DefaultParagraphFont"/>
    <w:link w:val="Footer"/>
    <w:uiPriority w:val="99"/>
    <w:rsid w:val="00EC075E"/>
    <w:rPr>
      <w:rFonts w:ascii="Calibri" w:hAnsi="Calibri" w:cs="Times New Roman"/>
    </w:rPr>
  </w:style>
  <w:style w:type="paragraph" w:styleId="Revision">
    <w:name w:val="Revision"/>
    <w:hidden/>
    <w:uiPriority w:val="99"/>
    <w:semiHidden/>
    <w:rsid w:val="00C16F00"/>
    <w:pPr>
      <w:spacing w:after="0" w:line="240" w:lineRule="auto"/>
    </w:pPr>
    <w:rPr>
      <w:rFonts w:ascii="Calibri" w:hAnsi="Calibri" w:cs="Times New Roman"/>
    </w:rPr>
  </w:style>
  <w:style w:type="paragraph" w:customStyle="1" w:styleId="NormalKomponente">
    <w:name w:val="Normal Komponente"/>
    <w:basedOn w:val="Normal"/>
    <w:link w:val="NormalKomponenteChar"/>
    <w:qFormat/>
    <w:rsid w:val="00ED0CC1"/>
    <w:pPr>
      <w:widowControl w:val="0"/>
      <w:autoSpaceDE w:val="0"/>
      <w:autoSpaceDN w:val="0"/>
      <w:spacing w:before="60" w:after="60" w:line="276" w:lineRule="auto"/>
      <w:jc w:val="both"/>
    </w:pPr>
    <w:rPr>
      <w:rFonts w:ascii="Arial" w:eastAsia="Calibri" w:hAnsi="Arial"/>
      <w:lang w:val="en-US" w:eastAsia="hr-HR"/>
    </w:rPr>
  </w:style>
  <w:style w:type="character" w:customStyle="1" w:styleId="NormalKomponenteChar">
    <w:name w:val="Normal Komponente Char"/>
    <w:link w:val="NormalKomponente"/>
    <w:rsid w:val="00ED0CC1"/>
    <w:rPr>
      <w:rFonts w:ascii="Arial" w:eastAsia="Calibri" w:hAnsi="Arial" w:cs="Times New Roman"/>
      <w:lang w:val="en-US" w:eastAsia="hr-HR"/>
    </w:rPr>
  </w:style>
  <w:style w:type="character" w:styleId="Strong">
    <w:name w:val="Strong"/>
    <w:basedOn w:val="DefaultParagraphFont"/>
    <w:uiPriority w:val="22"/>
    <w:qFormat/>
    <w:rsid w:val="009C104D"/>
    <w:rPr>
      <w:b/>
      <w:bCs/>
    </w:rPr>
  </w:style>
  <w:style w:type="character" w:styleId="SubtleEmphasis">
    <w:name w:val="Subtle Emphasis"/>
    <w:uiPriority w:val="19"/>
    <w:qFormat/>
    <w:rsid w:val="009C104D"/>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520815">
      <w:bodyDiv w:val="1"/>
      <w:marLeft w:val="0"/>
      <w:marRight w:val="0"/>
      <w:marTop w:val="0"/>
      <w:marBottom w:val="0"/>
      <w:divBdr>
        <w:top w:val="none" w:sz="0" w:space="0" w:color="auto"/>
        <w:left w:val="none" w:sz="0" w:space="0" w:color="auto"/>
        <w:bottom w:val="none" w:sz="0" w:space="0" w:color="auto"/>
        <w:right w:val="none" w:sz="0" w:space="0" w:color="auto"/>
      </w:divBdr>
    </w:div>
    <w:div w:id="531381803">
      <w:bodyDiv w:val="1"/>
      <w:marLeft w:val="0"/>
      <w:marRight w:val="0"/>
      <w:marTop w:val="0"/>
      <w:marBottom w:val="0"/>
      <w:divBdr>
        <w:top w:val="none" w:sz="0" w:space="0" w:color="auto"/>
        <w:left w:val="none" w:sz="0" w:space="0" w:color="auto"/>
        <w:bottom w:val="none" w:sz="0" w:space="0" w:color="auto"/>
        <w:right w:val="none" w:sz="0" w:space="0" w:color="auto"/>
      </w:divBdr>
    </w:div>
    <w:div w:id="1454834805">
      <w:bodyDiv w:val="1"/>
      <w:marLeft w:val="0"/>
      <w:marRight w:val="0"/>
      <w:marTop w:val="0"/>
      <w:marBottom w:val="0"/>
      <w:divBdr>
        <w:top w:val="none" w:sz="0" w:space="0" w:color="auto"/>
        <w:left w:val="none" w:sz="0" w:space="0" w:color="auto"/>
        <w:bottom w:val="none" w:sz="0" w:space="0" w:color="auto"/>
        <w:right w:val="none" w:sz="0" w:space="0" w:color="auto"/>
      </w:divBdr>
    </w:div>
    <w:div w:id="1894734256">
      <w:bodyDiv w:val="1"/>
      <w:marLeft w:val="0"/>
      <w:marRight w:val="0"/>
      <w:marTop w:val="0"/>
      <w:marBottom w:val="0"/>
      <w:divBdr>
        <w:top w:val="none" w:sz="0" w:space="0" w:color="auto"/>
        <w:left w:val="none" w:sz="0" w:space="0" w:color="auto"/>
        <w:bottom w:val="none" w:sz="0" w:space="0" w:color="auto"/>
        <w:right w:val="none" w:sz="0" w:space="0" w:color="auto"/>
      </w:divBdr>
    </w:div>
    <w:div w:id="195775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dravlje.gov.hr/pristup-informacijama/zakoni-i-ostali-propisi/zakoni/2426" TargetMode="External"/><Relationship Id="rId13" Type="http://schemas.openxmlformats.org/officeDocument/2006/relationships/hyperlink" Target="http://www.prostorobz.hr/dokumenti/pdf/Prociscene-odredbe_PPOBZ.pdf" TargetMode="External"/><Relationship Id="rId18" Type="http://schemas.openxmlformats.org/officeDocument/2006/relationships/hyperlink" Target="https://hzzo.hr/zdravstvena-zastita/zdravstvena-zastita-pokrivena-obveznim-zdravstvenim-osiguranjem/ugovoreni"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hzjz.hr/hrvatski-zdravstveno-statisticki-ljetopis/hrvatski-zdravstveno-statisticki-ljetopis-za-2020-tablicni-podaci/" TargetMode="External"/><Relationship Id="rId7" Type="http://schemas.openxmlformats.org/officeDocument/2006/relationships/endnotes" Target="endnotes.xml"/><Relationship Id="rId12" Type="http://schemas.openxmlformats.org/officeDocument/2006/relationships/hyperlink" Target="http://www.prostorobz.hr/dokumenti/pdf/PPOBZ_5-16.pdf" TargetMode="External"/><Relationship Id="rId17" Type="http://schemas.openxmlformats.org/officeDocument/2006/relationships/hyperlink" Target="http://www.prostorobz.hr/dokumenti/pdf/PPOBZ_PROCISCENI_OBJAVA_3_21.pdf" TargetMode="External"/><Relationship Id="rId25" Type="http://schemas.openxmlformats.org/officeDocument/2006/relationships/hyperlink" Target="https://hzzo.hr/zdravstvena-zastita/zdravstvena-zastita-pokrivena-obveznim-zdravstvenim-osiguranjem/ugovoreni" TargetMode="External"/><Relationship Id="rId2" Type="http://schemas.openxmlformats.org/officeDocument/2006/relationships/numbering" Target="numbering.xml"/><Relationship Id="rId16" Type="http://schemas.openxmlformats.org/officeDocument/2006/relationships/hyperlink" Target="http://www.prostorobz.hr/dokumenti/pdf/ODLUKA%20O%20IV.%20IDPPOBZ.pdf" TargetMode="External"/><Relationship Id="rId20" Type="http://schemas.openxmlformats.org/officeDocument/2006/relationships/hyperlink" Target="https://hzzo.hr/zdravstvena-zastita/zdravstvena-zastita-pokrivena-obveznim-zdravstvenim-osiguranjem/ugovoren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storobz.hr/dokumenti/pdf/PPOBZ_3-16.pdf" TargetMode="External"/><Relationship Id="rId24" Type="http://schemas.openxmlformats.org/officeDocument/2006/relationships/hyperlink" Target="https://www.hlk.hr/digitalni-atlas-hrvatskog-lijecnistva.aspx" TargetMode="External"/><Relationship Id="rId5" Type="http://schemas.openxmlformats.org/officeDocument/2006/relationships/webSettings" Target="webSettings.xml"/><Relationship Id="rId15" Type="http://schemas.openxmlformats.org/officeDocument/2006/relationships/hyperlink" Target="http://www.prostorobz.hr/dokumenti/pdf/7_2020_procisceni_tekst_odluke_o_ppobz.pdf" TargetMode="External"/><Relationship Id="rId23" Type="http://schemas.openxmlformats.org/officeDocument/2006/relationships/hyperlink" Target="https://www.unicef.org/croatia/media/5001/file/Rana%20intervencija%20u%20djetinjstvu%20-%20analiza%20stanja%20u%20Republici%20Hrvatskoj.pdf" TargetMode="External"/><Relationship Id="rId28" Type="http://schemas.openxmlformats.org/officeDocument/2006/relationships/fontTable" Target="fontTable.xml"/><Relationship Id="rId10" Type="http://schemas.openxmlformats.org/officeDocument/2006/relationships/hyperlink" Target="http://www.obz.hr/hr/pdf/Odluka%20o%20Izmjenama%20i%20dopunama%20Prostornog%20plana%20OBZ.pdf" TargetMode="External"/><Relationship Id="rId19" Type="http://schemas.openxmlformats.org/officeDocument/2006/relationships/hyperlink" Target="https://hzzo.hr/zdravstvena-zastita/zdravstvena-zastita-pokrivena-obveznim-zdravstvenim-osiguranjem/ugovoreni" TargetMode="Externa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obz.hr/hr/pdf/07%20Odluka%20o%20Prostornom%20planu%20Osjecko-baranjske%20zupanije.pdf" TargetMode="External"/><Relationship Id="rId14" Type="http://schemas.openxmlformats.org/officeDocument/2006/relationships/hyperlink" Target="http://www.prostorobz.hr/Planovi/PP%C5%BD/3.ID%20PPOBZ/Odluka%20o%20III.%20Izmjenama%20i%20dopunama%20PPOB%C5%BD.pdf" TargetMode="External"/><Relationship Id="rId22" Type="http://schemas.openxmlformats.org/officeDocument/2006/relationships/hyperlink" Target="https://hzzo.hr/zdravstvena-zastita/zdravstvena-zastita-pokrivena-obveznim-zdravstvenim-osiguranjem/ugovoreni"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hzjz.hr/wp-content/uploads/2021/02/Ljetopis_Yerabook_2019.pdf" TargetMode="External"/><Relationship Id="rId1" Type="http://schemas.openxmlformats.org/officeDocument/2006/relationships/hyperlink" Target="https://hzzo.hr/zdravstvena-zastita/zdravstvena-zastita-pokrivena-obveznim-zdravstvenim-osiguranjem/ugovoreni"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E0334-03AA-4F38-965A-8018938A5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98</Pages>
  <Words>22988</Words>
  <Characters>131036</Characters>
  <Application>Microsoft Office Word</Application>
  <DocSecurity>4</DocSecurity>
  <Lines>1091</Lines>
  <Paragraphs>307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153717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2021-12-30T09:39:00Z</dcterms:created>
  <dcterms:modified xsi:type="dcterms:W3CDTF">2021-12-30T09:39:00Z</dcterms:modified>
</cp:coreProperties>
</file>